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4E" w:rsidRPr="00C5200F" w:rsidRDefault="003B6B4E" w:rsidP="003B6B4E">
      <w:pPr>
        <w:autoSpaceDE w:val="0"/>
        <w:autoSpaceDN w:val="0"/>
        <w:spacing w:after="0" w:line="240" w:lineRule="auto"/>
        <w:jc w:val="center"/>
        <w:rPr>
          <w:rFonts w:asciiTheme="minorHAnsi" w:hAnsiTheme="minorHAnsi"/>
          <w:b/>
          <w:bCs/>
          <w:i/>
          <w:iCs/>
          <w:sz w:val="24"/>
          <w:szCs w:val="24"/>
        </w:rPr>
      </w:pP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r w:rsidRPr="00C5200F">
        <w:rPr>
          <w:rFonts w:asciiTheme="minorHAnsi" w:hAnsiTheme="minorHAnsi"/>
          <w:b/>
          <w:bCs/>
          <w:i/>
          <w:iCs/>
          <w:sz w:val="24"/>
          <w:szCs w:val="24"/>
          <w:lang w:val="en-GB"/>
        </w:rPr>
        <w:t>Entry for Encyclopaedia of Finan</w:t>
      </w:r>
      <w:bookmarkStart w:id="0" w:name="_GoBack"/>
      <w:bookmarkEnd w:id="0"/>
      <w:r w:rsidRPr="00C5200F">
        <w:rPr>
          <w:rFonts w:asciiTheme="minorHAnsi" w:hAnsiTheme="minorHAnsi"/>
          <w:b/>
          <w:bCs/>
          <w:i/>
          <w:iCs/>
          <w:sz w:val="24"/>
          <w:szCs w:val="24"/>
          <w:lang w:val="en-GB"/>
        </w:rPr>
        <w:t>cial Globalization</w:t>
      </w: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r w:rsidRPr="00C5200F">
        <w:rPr>
          <w:rFonts w:asciiTheme="minorHAnsi" w:hAnsiTheme="minorHAnsi"/>
          <w:b/>
          <w:bCs/>
          <w:i/>
          <w:iCs/>
          <w:sz w:val="24"/>
          <w:szCs w:val="24"/>
          <w:lang w:val="en-GB"/>
        </w:rPr>
        <w:t xml:space="preserve">Foreign Direct Investment and Growth: </w:t>
      </w: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r w:rsidRPr="00C5200F">
        <w:rPr>
          <w:rFonts w:asciiTheme="minorHAnsi" w:hAnsiTheme="minorHAnsi"/>
          <w:b/>
          <w:bCs/>
          <w:i/>
          <w:iCs/>
          <w:sz w:val="24"/>
          <w:szCs w:val="24"/>
          <w:lang w:val="en-GB"/>
        </w:rPr>
        <w:t>On the Role of Complementarities, the Search for Mechanisms, and the Potential for Linkages</w:t>
      </w:r>
      <w:r w:rsidRPr="00C5200F" w:rsidDel="00BD4409">
        <w:rPr>
          <w:rFonts w:asciiTheme="minorHAnsi" w:hAnsiTheme="minorHAnsi"/>
          <w:b/>
          <w:bCs/>
          <w:i/>
          <w:iCs/>
          <w:sz w:val="24"/>
          <w:szCs w:val="24"/>
          <w:lang w:val="en-GB"/>
        </w:rPr>
        <w:t xml:space="preserve"> </w:t>
      </w:r>
    </w:p>
    <w:p w:rsidR="003B6B4E" w:rsidRPr="00C5200F" w:rsidRDefault="003B6B4E" w:rsidP="003B6B4E">
      <w:pPr>
        <w:autoSpaceDE w:val="0"/>
        <w:autoSpaceDN w:val="0"/>
        <w:spacing w:after="0" w:line="240" w:lineRule="auto"/>
        <w:jc w:val="center"/>
        <w:rPr>
          <w:rFonts w:asciiTheme="minorHAnsi" w:hAnsiTheme="minorHAnsi"/>
          <w:b/>
          <w:bCs/>
          <w:i/>
          <w:iCs/>
          <w:sz w:val="24"/>
          <w:szCs w:val="24"/>
          <w:lang w:val="en-GB"/>
        </w:rPr>
      </w:pPr>
    </w:p>
    <w:tbl>
      <w:tblPr>
        <w:tblW w:w="0" w:type="auto"/>
        <w:tblLook w:val="00A0" w:firstRow="1" w:lastRow="0" w:firstColumn="1" w:lastColumn="0" w:noHBand="0" w:noVBand="0"/>
      </w:tblPr>
      <w:tblGrid>
        <w:gridCol w:w="4788"/>
        <w:gridCol w:w="4788"/>
      </w:tblGrid>
      <w:tr w:rsidR="003B6B4E" w:rsidRPr="00C5200F" w:rsidTr="00666805">
        <w:tc>
          <w:tcPr>
            <w:tcW w:w="4788" w:type="dxa"/>
          </w:tcPr>
          <w:p w:rsidR="003B6B4E" w:rsidRPr="00C5200F" w:rsidRDefault="003B6B4E" w:rsidP="00666805">
            <w:pPr>
              <w:autoSpaceDE w:val="0"/>
              <w:autoSpaceDN w:val="0"/>
              <w:spacing w:after="0" w:line="240" w:lineRule="auto"/>
              <w:jc w:val="center"/>
              <w:rPr>
                <w:rFonts w:asciiTheme="minorHAnsi" w:hAnsiTheme="minorHAnsi"/>
                <w:b/>
                <w:bCs/>
                <w:i/>
                <w:iCs/>
                <w:sz w:val="24"/>
                <w:szCs w:val="24"/>
                <w:vertAlign w:val="superscript"/>
                <w:lang w:val="en-GB"/>
              </w:rPr>
            </w:pPr>
            <w:r w:rsidRPr="00C5200F">
              <w:rPr>
                <w:rFonts w:asciiTheme="minorHAnsi" w:hAnsiTheme="minorHAnsi"/>
                <w:b/>
                <w:bCs/>
                <w:i/>
                <w:iCs/>
                <w:sz w:val="24"/>
                <w:szCs w:val="24"/>
                <w:lang w:val="en-GB"/>
              </w:rPr>
              <w:t>Laura Alfaro</w:t>
            </w:r>
            <w:r w:rsidRPr="00C5200F">
              <w:rPr>
                <w:rFonts w:asciiTheme="minorHAnsi" w:hAnsiTheme="minorHAnsi"/>
                <w:b/>
                <w:bCs/>
                <w:i/>
                <w:iCs/>
                <w:sz w:val="24"/>
                <w:szCs w:val="24"/>
                <w:vertAlign w:val="superscript"/>
                <w:lang w:val="en-GB"/>
              </w:rPr>
              <w:t>*</w:t>
            </w:r>
          </w:p>
        </w:tc>
        <w:tc>
          <w:tcPr>
            <w:tcW w:w="4788" w:type="dxa"/>
          </w:tcPr>
          <w:p w:rsidR="003B6B4E" w:rsidRPr="00C5200F" w:rsidRDefault="003B6B4E" w:rsidP="00666805">
            <w:pPr>
              <w:autoSpaceDE w:val="0"/>
              <w:autoSpaceDN w:val="0"/>
              <w:spacing w:after="0" w:line="240" w:lineRule="auto"/>
              <w:jc w:val="center"/>
              <w:rPr>
                <w:rFonts w:asciiTheme="minorHAnsi" w:hAnsiTheme="minorHAnsi"/>
                <w:b/>
                <w:bCs/>
                <w:i/>
                <w:iCs/>
                <w:sz w:val="24"/>
                <w:szCs w:val="24"/>
                <w:vertAlign w:val="superscript"/>
                <w:lang w:val="en-GB"/>
              </w:rPr>
            </w:pPr>
            <w:r w:rsidRPr="00C5200F">
              <w:rPr>
                <w:rFonts w:asciiTheme="minorHAnsi" w:hAnsiTheme="minorHAnsi"/>
                <w:b/>
                <w:bCs/>
                <w:i/>
                <w:iCs/>
                <w:sz w:val="24"/>
                <w:szCs w:val="24"/>
                <w:lang w:val="en-GB"/>
              </w:rPr>
              <w:t>Matthew S. Johnson</w:t>
            </w:r>
            <w:r w:rsidRPr="00C5200F">
              <w:rPr>
                <w:rFonts w:asciiTheme="minorHAnsi" w:hAnsiTheme="minorHAnsi"/>
                <w:b/>
                <w:bCs/>
                <w:i/>
                <w:iCs/>
                <w:sz w:val="24"/>
                <w:szCs w:val="24"/>
                <w:vertAlign w:val="superscript"/>
                <w:lang w:val="en-GB"/>
              </w:rPr>
              <w:t>**</w:t>
            </w:r>
          </w:p>
        </w:tc>
      </w:tr>
      <w:tr w:rsidR="003B6B4E" w:rsidRPr="00C5200F" w:rsidTr="00666805">
        <w:tc>
          <w:tcPr>
            <w:tcW w:w="4788" w:type="dxa"/>
          </w:tcPr>
          <w:p w:rsidR="003B6B4E" w:rsidRPr="00C5200F" w:rsidRDefault="003B6B4E" w:rsidP="00666805">
            <w:pPr>
              <w:autoSpaceDE w:val="0"/>
              <w:autoSpaceDN w:val="0"/>
              <w:spacing w:after="0" w:line="240" w:lineRule="auto"/>
              <w:jc w:val="center"/>
              <w:rPr>
                <w:rFonts w:asciiTheme="minorHAnsi" w:hAnsiTheme="minorHAnsi"/>
                <w:b/>
                <w:bCs/>
                <w:i/>
                <w:iCs/>
                <w:sz w:val="24"/>
                <w:szCs w:val="24"/>
                <w:lang w:val="en-GB"/>
              </w:rPr>
            </w:pPr>
            <w:r w:rsidRPr="00C5200F">
              <w:rPr>
                <w:rFonts w:asciiTheme="minorHAnsi" w:hAnsiTheme="minorHAnsi"/>
                <w:b/>
                <w:bCs/>
                <w:i/>
                <w:iCs/>
                <w:sz w:val="24"/>
                <w:szCs w:val="24"/>
                <w:lang w:val="en-GB"/>
              </w:rPr>
              <w:t>Harvard Business School and NBER</w:t>
            </w:r>
          </w:p>
        </w:tc>
        <w:tc>
          <w:tcPr>
            <w:tcW w:w="4788" w:type="dxa"/>
          </w:tcPr>
          <w:p w:rsidR="003B6B4E" w:rsidRPr="00C5200F" w:rsidRDefault="003B6B4E" w:rsidP="00666805">
            <w:pPr>
              <w:autoSpaceDE w:val="0"/>
              <w:autoSpaceDN w:val="0"/>
              <w:spacing w:after="0" w:line="240" w:lineRule="auto"/>
              <w:jc w:val="center"/>
              <w:rPr>
                <w:rFonts w:asciiTheme="minorHAnsi" w:hAnsiTheme="minorHAnsi"/>
                <w:b/>
                <w:bCs/>
                <w:i/>
                <w:iCs/>
                <w:sz w:val="24"/>
                <w:szCs w:val="24"/>
                <w:lang w:val="en-GB"/>
              </w:rPr>
            </w:pPr>
            <w:r w:rsidRPr="00C5200F">
              <w:rPr>
                <w:rFonts w:asciiTheme="minorHAnsi" w:hAnsiTheme="minorHAnsi"/>
                <w:b/>
                <w:bCs/>
                <w:i/>
                <w:iCs/>
                <w:sz w:val="24"/>
                <w:szCs w:val="24"/>
                <w:lang w:val="en-GB"/>
              </w:rPr>
              <w:t>Harvard Business School</w:t>
            </w:r>
          </w:p>
        </w:tc>
      </w:tr>
    </w:tbl>
    <w:p w:rsidR="003B6B4E" w:rsidRPr="00C5200F" w:rsidRDefault="003B6B4E" w:rsidP="003B6B4E">
      <w:pPr>
        <w:pStyle w:val="Default"/>
        <w:rPr>
          <w:rFonts w:asciiTheme="minorHAnsi" w:hAnsiTheme="minorHAnsi" w:cs="Calibri"/>
        </w:rPr>
      </w:pPr>
    </w:p>
    <w:p w:rsidR="003B6B4E" w:rsidRPr="00C5200F" w:rsidRDefault="003B6B4E" w:rsidP="003B6B4E">
      <w:pPr>
        <w:pStyle w:val="CM29"/>
        <w:rPr>
          <w:rFonts w:asciiTheme="minorHAnsi" w:hAnsiTheme="minorHAnsi" w:cs="Calibri"/>
          <w:b/>
          <w:bCs/>
          <w:color w:val="000000"/>
        </w:rPr>
      </w:pPr>
    </w:p>
    <w:p w:rsidR="003B6B4E" w:rsidRPr="00C5200F" w:rsidRDefault="003B6B4E" w:rsidP="003B6B4E">
      <w:pPr>
        <w:pStyle w:val="CM29"/>
        <w:jc w:val="center"/>
        <w:rPr>
          <w:rFonts w:asciiTheme="minorHAnsi" w:hAnsiTheme="minorHAnsi" w:cs="Calibri"/>
          <w:b/>
          <w:bCs/>
          <w:color w:val="000000"/>
        </w:rPr>
      </w:pPr>
    </w:p>
    <w:p w:rsidR="003B6B4E" w:rsidRPr="00C5200F" w:rsidRDefault="003B6B4E" w:rsidP="003B6B4E">
      <w:pPr>
        <w:pStyle w:val="CM29"/>
        <w:jc w:val="center"/>
        <w:rPr>
          <w:rFonts w:asciiTheme="minorHAnsi" w:hAnsiTheme="minorHAnsi" w:cs="Calibri"/>
          <w:b/>
          <w:bCs/>
          <w:color w:val="000000"/>
        </w:rPr>
      </w:pPr>
      <w:r w:rsidRPr="00C5200F">
        <w:rPr>
          <w:rFonts w:asciiTheme="minorHAnsi" w:hAnsiTheme="minorHAnsi" w:cs="Calibri"/>
          <w:b/>
          <w:bCs/>
          <w:color w:val="000000"/>
        </w:rPr>
        <w:t>Abstract</w:t>
      </w:r>
    </w:p>
    <w:p w:rsidR="003B6B4E" w:rsidRPr="00C5200F" w:rsidRDefault="003B6B4E" w:rsidP="003B6B4E">
      <w:pPr>
        <w:pStyle w:val="Default"/>
        <w:rPr>
          <w:rFonts w:asciiTheme="minorHAnsi" w:hAnsiTheme="minorHAnsi" w:cs="Calibri"/>
        </w:rPr>
      </w:pPr>
    </w:p>
    <w:p w:rsidR="003B6B4E" w:rsidRPr="00C5200F" w:rsidRDefault="003B6B4E" w:rsidP="003B6B4E">
      <w:pPr>
        <w:spacing w:after="0" w:line="240" w:lineRule="auto"/>
        <w:jc w:val="both"/>
        <w:rPr>
          <w:rFonts w:asciiTheme="minorHAnsi" w:hAnsiTheme="minorHAnsi"/>
          <w:sz w:val="24"/>
          <w:szCs w:val="24"/>
          <w:u w:val="single"/>
        </w:rPr>
      </w:pPr>
      <w:r w:rsidRPr="00C5200F">
        <w:rPr>
          <w:rFonts w:asciiTheme="minorHAnsi" w:hAnsiTheme="minorHAnsi"/>
          <w:sz w:val="24"/>
          <w:szCs w:val="24"/>
        </w:rPr>
        <w:t xml:space="preserve">This paper examines the evolution of the literature on the relationship between foreign direct investment (FDI) and growth in host countries, particularly developing countries. </w:t>
      </w:r>
      <w:r w:rsidRPr="00C5200F" w:rsidDel="00113A6D">
        <w:rPr>
          <w:rFonts w:asciiTheme="minorHAnsi" w:hAnsiTheme="minorHAnsi"/>
          <w:color w:val="000000"/>
          <w:sz w:val="24"/>
          <w:szCs w:val="24"/>
        </w:rPr>
        <w:t xml:space="preserve">It provides </w:t>
      </w:r>
      <w:r w:rsidRPr="00C5200F">
        <w:rPr>
          <w:rFonts w:asciiTheme="minorHAnsi" w:hAnsiTheme="minorHAnsi"/>
          <w:color w:val="000000"/>
          <w:sz w:val="24"/>
          <w:szCs w:val="24"/>
        </w:rPr>
        <w:t xml:space="preserve">a broad overview, with a focus on two </w:t>
      </w:r>
      <w:r w:rsidRPr="00C5200F" w:rsidDel="00113A6D">
        <w:rPr>
          <w:rFonts w:asciiTheme="minorHAnsi" w:hAnsiTheme="minorHAnsi"/>
          <w:color w:val="000000"/>
          <w:sz w:val="24"/>
          <w:szCs w:val="24"/>
        </w:rPr>
        <w:t>element</w:t>
      </w:r>
      <w:r w:rsidRPr="00C5200F">
        <w:rPr>
          <w:rFonts w:asciiTheme="minorHAnsi" w:hAnsiTheme="minorHAnsi"/>
          <w:color w:val="000000"/>
          <w:sz w:val="24"/>
          <w:szCs w:val="24"/>
        </w:rPr>
        <w:t xml:space="preserve">s </w:t>
      </w:r>
      <w:r w:rsidRPr="00C5200F" w:rsidDel="00113A6D">
        <w:rPr>
          <w:rFonts w:asciiTheme="minorHAnsi" w:hAnsiTheme="minorHAnsi"/>
          <w:color w:val="000000"/>
          <w:sz w:val="24"/>
          <w:szCs w:val="24"/>
        </w:rPr>
        <w:t xml:space="preserve">that have recently become </w:t>
      </w:r>
      <w:r w:rsidRPr="00C5200F">
        <w:rPr>
          <w:rFonts w:asciiTheme="minorHAnsi" w:hAnsiTheme="minorHAnsi"/>
          <w:color w:val="000000"/>
          <w:sz w:val="24"/>
          <w:szCs w:val="24"/>
        </w:rPr>
        <w:t>particularly important,</w:t>
      </w:r>
      <w:r w:rsidRPr="00C5200F">
        <w:rPr>
          <w:rFonts w:asciiTheme="minorHAnsi" w:hAnsiTheme="minorHAnsi"/>
          <w:sz w:val="24"/>
          <w:szCs w:val="24"/>
        </w:rPr>
        <w:t xml:space="preserve"> (1) the role of complementary local conditions </w:t>
      </w:r>
      <w:r w:rsidRPr="00C5200F" w:rsidDel="00113A6D">
        <w:rPr>
          <w:rFonts w:asciiTheme="minorHAnsi" w:hAnsiTheme="minorHAnsi"/>
          <w:sz w:val="24"/>
          <w:szCs w:val="24"/>
        </w:rPr>
        <w:t xml:space="preserve">conducive </w:t>
      </w:r>
      <w:r w:rsidRPr="00C5200F">
        <w:rPr>
          <w:rFonts w:asciiTheme="minorHAnsi" w:hAnsiTheme="minorHAnsi"/>
          <w:sz w:val="24"/>
          <w:szCs w:val="24"/>
        </w:rPr>
        <w:t xml:space="preserve">to reaping the benefits of FDI (which relate to </w:t>
      </w:r>
      <w:r w:rsidRPr="00C5200F">
        <w:rPr>
          <w:rFonts w:asciiTheme="minorHAnsi" w:hAnsiTheme="minorHAnsi"/>
          <w:i/>
          <w:iCs/>
          <w:sz w:val="24"/>
          <w:szCs w:val="24"/>
        </w:rPr>
        <w:t xml:space="preserve">when </w:t>
      </w:r>
      <w:r w:rsidRPr="00C5200F">
        <w:rPr>
          <w:rFonts w:asciiTheme="minorHAnsi" w:hAnsiTheme="minorHAnsi"/>
          <w:sz w:val="24"/>
          <w:szCs w:val="24"/>
        </w:rPr>
        <w:t xml:space="preserve">FDI will generate growth), and (2) the mechanisms by which FDI creates positive externalities (which relate to </w:t>
      </w:r>
      <w:r w:rsidRPr="00C5200F">
        <w:rPr>
          <w:rFonts w:asciiTheme="minorHAnsi" w:hAnsiTheme="minorHAnsi"/>
          <w:i/>
          <w:iCs/>
          <w:sz w:val="24"/>
          <w:szCs w:val="24"/>
        </w:rPr>
        <w:t xml:space="preserve">how </w:t>
      </w:r>
      <w:r w:rsidRPr="00C5200F">
        <w:rPr>
          <w:rFonts w:asciiTheme="minorHAnsi" w:hAnsiTheme="minorHAnsi"/>
          <w:sz w:val="24"/>
          <w:szCs w:val="24"/>
        </w:rPr>
        <w:t xml:space="preserve">FDI generates growth).  </w:t>
      </w:r>
    </w:p>
    <w:p w:rsidR="003B6B4E" w:rsidRPr="00C5200F" w:rsidRDefault="003B6B4E" w:rsidP="003B6B4E">
      <w:pPr>
        <w:pStyle w:val="Default"/>
        <w:rPr>
          <w:rFonts w:asciiTheme="minorHAnsi" w:hAnsiTheme="minorHAnsi" w:cs="Calibri"/>
        </w:rPr>
      </w:pPr>
    </w:p>
    <w:p w:rsidR="003B6B4E" w:rsidRPr="00C5200F" w:rsidRDefault="003B6B4E" w:rsidP="003B6B4E">
      <w:pPr>
        <w:pStyle w:val="Default"/>
        <w:rPr>
          <w:rFonts w:asciiTheme="minorHAnsi" w:hAnsiTheme="minorHAnsi" w:cs="Calibri"/>
        </w:rPr>
      </w:pPr>
    </w:p>
    <w:p w:rsidR="003B6B4E" w:rsidRPr="00C5200F" w:rsidRDefault="003B6B4E" w:rsidP="003B6B4E">
      <w:pPr>
        <w:pStyle w:val="PlainText"/>
        <w:jc w:val="both"/>
        <w:outlineLvl w:val="0"/>
        <w:rPr>
          <w:rFonts w:asciiTheme="minorHAnsi" w:hAnsiTheme="minorHAnsi" w:cs="Calibri"/>
          <w:sz w:val="24"/>
          <w:szCs w:val="24"/>
        </w:rPr>
      </w:pPr>
      <w:r w:rsidRPr="00C5200F">
        <w:rPr>
          <w:rFonts w:asciiTheme="minorHAnsi" w:hAnsiTheme="minorHAnsi" w:cs="Calibri"/>
          <w:sz w:val="24"/>
          <w:szCs w:val="24"/>
        </w:rPr>
        <w:t>Key words: foreign direct investment, economic growth, spillovers, complementarities, mechanism.</w:t>
      </w:r>
    </w:p>
    <w:p w:rsidR="003B6B4E" w:rsidRPr="00C5200F" w:rsidRDefault="003B6B4E" w:rsidP="003B6B4E">
      <w:pPr>
        <w:pStyle w:val="PlainText"/>
        <w:jc w:val="both"/>
        <w:outlineLvl w:val="0"/>
        <w:rPr>
          <w:rFonts w:asciiTheme="minorHAnsi" w:hAnsiTheme="minorHAnsi" w:cs="Calibri"/>
          <w:sz w:val="24"/>
          <w:szCs w:val="24"/>
          <w:lang w:val="fr-FR"/>
        </w:rPr>
      </w:pPr>
      <w:r w:rsidRPr="00C5200F">
        <w:rPr>
          <w:rFonts w:asciiTheme="minorHAnsi" w:hAnsiTheme="minorHAnsi" w:cs="Calibri"/>
          <w:sz w:val="24"/>
          <w:szCs w:val="24"/>
          <w:lang w:val="fr-FR"/>
        </w:rPr>
        <w:t>JEL Classification: F23, F36, F43, O40.</w:t>
      </w:r>
    </w:p>
    <w:p w:rsidR="003B6B4E" w:rsidRPr="00C5200F" w:rsidRDefault="003B6B4E" w:rsidP="003B6B4E">
      <w:pPr>
        <w:jc w:val="both"/>
        <w:rPr>
          <w:rFonts w:asciiTheme="minorHAnsi" w:hAnsiTheme="minorHAnsi"/>
          <w:sz w:val="24"/>
          <w:szCs w:val="24"/>
          <w:lang w:val="fr-FR"/>
        </w:rPr>
      </w:pPr>
    </w:p>
    <w:p w:rsidR="003B6B4E" w:rsidRPr="00C5200F" w:rsidRDefault="003B6B4E" w:rsidP="003B6B4E">
      <w:pPr>
        <w:jc w:val="both"/>
        <w:rPr>
          <w:rFonts w:asciiTheme="minorHAnsi" w:hAnsiTheme="minorHAnsi"/>
          <w:sz w:val="24"/>
          <w:szCs w:val="24"/>
          <w:lang w:val="fr-FR"/>
        </w:rPr>
      </w:pPr>
    </w:p>
    <w:p w:rsidR="003B6B4E" w:rsidRPr="00C5200F" w:rsidRDefault="003B6B4E" w:rsidP="003B6B4E">
      <w:pPr>
        <w:jc w:val="both"/>
        <w:rPr>
          <w:rFonts w:asciiTheme="minorHAnsi" w:hAnsiTheme="minorHAnsi"/>
          <w:sz w:val="24"/>
          <w:szCs w:val="24"/>
          <w:lang w:val="fr-FR"/>
        </w:rPr>
      </w:pPr>
    </w:p>
    <w:p w:rsidR="003B6B4E" w:rsidRPr="00C5200F" w:rsidRDefault="003B6B4E" w:rsidP="003B6B4E">
      <w:pPr>
        <w:jc w:val="both"/>
        <w:rPr>
          <w:rFonts w:asciiTheme="minorHAnsi" w:hAnsiTheme="minorHAnsi"/>
          <w:sz w:val="24"/>
          <w:szCs w:val="24"/>
          <w:lang w:val="fr-FR"/>
        </w:rPr>
      </w:pPr>
    </w:p>
    <w:p w:rsidR="003B6B4E" w:rsidRPr="00C5200F" w:rsidRDefault="003B6B4E" w:rsidP="003B6B4E">
      <w:pPr>
        <w:pBdr>
          <w:bottom w:val="single" w:sz="6" w:space="1" w:color="auto"/>
        </w:pBdr>
        <w:jc w:val="both"/>
        <w:rPr>
          <w:rFonts w:asciiTheme="minorHAnsi" w:hAnsiTheme="minorHAnsi"/>
          <w:sz w:val="24"/>
          <w:szCs w:val="24"/>
          <w:lang w:val="fr-FR"/>
        </w:rPr>
      </w:pPr>
    </w:p>
    <w:p w:rsidR="003B6B4E" w:rsidRPr="00C5200F" w:rsidRDefault="003B6B4E" w:rsidP="003B6B4E">
      <w:pPr>
        <w:pStyle w:val="CM29"/>
        <w:jc w:val="both"/>
        <w:rPr>
          <w:rFonts w:asciiTheme="minorHAnsi" w:hAnsiTheme="minorHAnsi" w:cs="Calibri"/>
        </w:rPr>
      </w:pPr>
      <w:r w:rsidRPr="00C5200F">
        <w:rPr>
          <w:rFonts w:asciiTheme="minorHAnsi" w:hAnsiTheme="minorHAnsi" w:cs="Calibri"/>
        </w:rPr>
        <w:t xml:space="preserve">(*) Laura Alfaro, Harvard Business School, Morgan 263, </w:t>
      </w:r>
      <w:proofErr w:type="gramStart"/>
      <w:r w:rsidRPr="00C5200F">
        <w:rPr>
          <w:rFonts w:asciiTheme="minorHAnsi" w:hAnsiTheme="minorHAnsi" w:cs="Calibri"/>
        </w:rPr>
        <w:t>Boston</w:t>
      </w:r>
      <w:proofErr w:type="gramEnd"/>
      <w:r w:rsidRPr="00C5200F">
        <w:rPr>
          <w:rFonts w:asciiTheme="minorHAnsi" w:hAnsiTheme="minorHAnsi" w:cs="Calibri"/>
        </w:rPr>
        <w:t xml:space="preserve"> MA, 02163, U.S. (e-mail: </w:t>
      </w:r>
      <w:hyperlink r:id="rId7" w:history="1">
        <w:r w:rsidRPr="00C5200F">
          <w:rPr>
            <w:rStyle w:val="Hyperlink"/>
            <w:rFonts w:asciiTheme="minorHAnsi" w:hAnsiTheme="minorHAnsi" w:cs="Calibri"/>
          </w:rPr>
          <w:t>lalfaro@hbs.edu</w:t>
        </w:r>
      </w:hyperlink>
      <w:r w:rsidRPr="00C5200F">
        <w:rPr>
          <w:rFonts w:asciiTheme="minorHAnsi" w:hAnsiTheme="minorHAnsi" w:cs="Calibri"/>
        </w:rPr>
        <w:t xml:space="preserve">). </w:t>
      </w:r>
    </w:p>
    <w:p w:rsidR="003B6B4E" w:rsidRPr="00C5200F" w:rsidRDefault="003B6B4E" w:rsidP="003B6B4E">
      <w:pPr>
        <w:pStyle w:val="CM29"/>
        <w:jc w:val="both"/>
        <w:rPr>
          <w:rFonts w:asciiTheme="minorHAnsi" w:hAnsiTheme="minorHAnsi" w:cs="Calibri"/>
        </w:rPr>
      </w:pPr>
      <w:r w:rsidRPr="00C5200F">
        <w:rPr>
          <w:rFonts w:asciiTheme="minorHAnsi" w:hAnsiTheme="minorHAnsi" w:cs="Calibri"/>
        </w:rPr>
        <w:t xml:space="preserve">(**) Matthew Johnson, Harvard Business School, Connell 101, </w:t>
      </w:r>
      <w:proofErr w:type="gramStart"/>
      <w:r w:rsidRPr="00C5200F">
        <w:rPr>
          <w:rFonts w:asciiTheme="minorHAnsi" w:hAnsiTheme="minorHAnsi" w:cs="Calibri"/>
        </w:rPr>
        <w:t>Boston</w:t>
      </w:r>
      <w:proofErr w:type="gramEnd"/>
      <w:r w:rsidRPr="00C5200F">
        <w:rPr>
          <w:rFonts w:asciiTheme="minorHAnsi" w:hAnsiTheme="minorHAnsi" w:cs="Calibri"/>
        </w:rPr>
        <w:t xml:space="preserve"> MA, 02163 (email: mjohnson@hbs.edu).</w:t>
      </w:r>
    </w:p>
    <w:p w:rsidR="003B6B4E" w:rsidRPr="00C5200F" w:rsidRDefault="003B6B4E" w:rsidP="003B6B4E">
      <w:pPr>
        <w:spacing w:after="0" w:line="240" w:lineRule="auto"/>
        <w:rPr>
          <w:rFonts w:asciiTheme="minorHAnsi" w:hAnsiTheme="minorHAnsi"/>
          <w:b/>
          <w:bCs/>
          <w:color w:val="000000"/>
          <w:sz w:val="24"/>
          <w:szCs w:val="24"/>
        </w:rPr>
      </w:pPr>
      <w:r w:rsidRPr="00C5200F">
        <w:rPr>
          <w:rFonts w:asciiTheme="minorHAnsi" w:hAnsiTheme="minorHAnsi"/>
          <w:b/>
          <w:bCs/>
          <w:color w:val="000000"/>
          <w:sz w:val="24"/>
          <w:szCs w:val="24"/>
        </w:rPr>
        <w:br w:type="page"/>
      </w:r>
    </w:p>
    <w:p w:rsidR="003B6B4E" w:rsidRPr="00C5200F" w:rsidRDefault="003B6B4E" w:rsidP="003B6B4E">
      <w:pPr>
        <w:pStyle w:val="CM29"/>
        <w:spacing w:after="360"/>
        <w:rPr>
          <w:rFonts w:asciiTheme="minorHAnsi" w:hAnsiTheme="minorHAnsi" w:cs="Calibri"/>
          <w:b/>
          <w:bCs/>
          <w:color w:val="000000"/>
        </w:rPr>
      </w:pPr>
      <w:r w:rsidRPr="00C5200F">
        <w:rPr>
          <w:rFonts w:asciiTheme="minorHAnsi" w:hAnsiTheme="minorHAnsi" w:cs="Calibri"/>
          <w:b/>
          <w:bCs/>
          <w:color w:val="000000"/>
        </w:rPr>
        <w:lastRenderedPageBreak/>
        <w:t xml:space="preserve">1.  Introduction </w:t>
      </w:r>
    </w:p>
    <w:p w:rsidR="003B6B4E" w:rsidRPr="00C5200F" w:rsidRDefault="003B6B4E" w:rsidP="003B6B4E">
      <w:pPr>
        <w:pStyle w:val="PlainText"/>
        <w:spacing w:after="120"/>
        <w:ind w:firstLine="708"/>
        <w:jc w:val="both"/>
        <w:outlineLvl w:val="0"/>
        <w:rPr>
          <w:rFonts w:asciiTheme="minorHAnsi" w:hAnsiTheme="minorHAnsi" w:cs="Calibri"/>
          <w:sz w:val="24"/>
          <w:szCs w:val="24"/>
        </w:rPr>
      </w:pPr>
      <w:r w:rsidRPr="00C5200F">
        <w:rPr>
          <w:rFonts w:asciiTheme="minorHAnsi" w:hAnsiTheme="minorHAnsi" w:cs="Calibri"/>
          <w:sz w:val="24"/>
          <w:szCs w:val="24"/>
        </w:rPr>
        <w:t>Policy makers and academics often argue that developing countries should</w:t>
      </w:r>
      <w:r w:rsidRPr="00C5200F" w:rsidDel="00113A6D">
        <w:rPr>
          <w:rFonts w:asciiTheme="minorHAnsi" w:hAnsiTheme="minorHAnsi" w:cs="Calibri"/>
          <w:sz w:val="24"/>
          <w:szCs w:val="24"/>
        </w:rPr>
        <w:t xml:space="preserve"> </w:t>
      </w:r>
      <w:r w:rsidRPr="00C5200F">
        <w:rPr>
          <w:rFonts w:asciiTheme="minorHAnsi" w:hAnsiTheme="minorHAnsi" w:cs="Calibri"/>
          <w:sz w:val="24"/>
          <w:szCs w:val="24"/>
        </w:rPr>
        <w:t>attract foreign direct investment (FDI) as a means of generating higher economic growth by providing to domestic firms both a source of direct capital financing and valuable productivity externalities.</w:t>
      </w:r>
      <w:r w:rsidRPr="00C5200F">
        <w:rPr>
          <w:rStyle w:val="FootnoteReference"/>
          <w:rFonts w:asciiTheme="minorHAnsi" w:hAnsiTheme="minorHAnsi" w:cs="Calibri"/>
          <w:sz w:val="24"/>
          <w:szCs w:val="24"/>
        </w:rPr>
        <w:footnoteReference w:id="1"/>
      </w:r>
      <w:r w:rsidRPr="00C5200F">
        <w:rPr>
          <w:rFonts w:asciiTheme="minorHAnsi" w:hAnsiTheme="minorHAnsi" w:cs="Calibri"/>
          <w:sz w:val="24"/>
          <w:szCs w:val="24"/>
        </w:rPr>
        <w:t xml:space="preserve"> </w:t>
      </w:r>
      <w:r w:rsidRPr="00C5200F" w:rsidDel="00113A6D">
        <w:rPr>
          <w:rFonts w:asciiTheme="minorHAnsi" w:hAnsiTheme="minorHAnsi" w:cs="Calibri"/>
          <w:sz w:val="24"/>
          <w:szCs w:val="24"/>
        </w:rPr>
        <w:t xml:space="preserve">Anticipating </w:t>
      </w:r>
      <w:r w:rsidRPr="00C5200F">
        <w:rPr>
          <w:rFonts w:asciiTheme="minorHAnsi" w:hAnsiTheme="minorHAnsi" w:cs="Calibri"/>
          <w:sz w:val="24"/>
          <w:szCs w:val="24"/>
        </w:rPr>
        <w:t xml:space="preserve">such benefits, governments </w:t>
      </w:r>
      <w:r w:rsidRPr="00C5200F" w:rsidDel="00113A6D">
        <w:rPr>
          <w:rFonts w:asciiTheme="minorHAnsi" w:hAnsiTheme="minorHAnsi" w:cs="Calibri"/>
          <w:sz w:val="24"/>
          <w:szCs w:val="24"/>
        </w:rPr>
        <w:t xml:space="preserve">of </w:t>
      </w:r>
      <w:r w:rsidRPr="00C5200F">
        <w:rPr>
          <w:rFonts w:asciiTheme="minorHAnsi" w:hAnsiTheme="minorHAnsi" w:cs="Calibri"/>
          <w:sz w:val="24"/>
          <w:szCs w:val="24"/>
        </w:rPr>
        <w:t xml:space="preserve">developed and developing countries alike have over the past two decades not only reduced barriers to FDI, but also offered incentives calculated to attract foreign firms and foster relationships between multinational enterprises (MNEs) and local firms (especially suppliers). In 1998, for example, 103 countries offered tax concessions to foreign companies that </w:t>
      </w:r>
      <w:r w:rsidRPr="00C5200F" w:rsidDel="00113A6D">
        <w:rPr>
          <w:rFonts w:asciiTheme="minorHAnsi" w:hAnsiTheme="minorHAnsi" w:cs="Calibri"/>
          <w:sz w:val="24"/>
          <w:szCs w:val="24"/>
        </w:rPr>
        <w:t xml:space="preserve">established </w:t>
      </w:r>
      <w:r w:rsidRPr="00C5200F">
        <w:rPr>
          <w:rFonts w:asciiTheme="minorHAnsi" w:hAnsiTheme="minorHAnsi" w:cs="Calibri"/>
          <w:sz w:val="24"/>
          <w:szCs w:val="24"/>
        </w:rPr>
        <w:t xml:space="preserve">production or administrative facilities within their borders (Hanson, 2001). </w:t>
      </w:r>
      <w:r w:rsidRPr="00C5200F" w:rsidDel="00113A6D">
        <w:rPr>
          <w:rFonts w:asciiTheme="minorHAnsi" w:hAnsiTheme="minorHAnsi" w:cs="Calibri"/>
          <w:sz w:val="24"/>
          <w:szCs w:val="24"/>
        </w:rPr>
        <w:t xml:space="preserve">Sixty-eight </w:t>
      </w:r>
      <w:r w:rsidRPr="00C5200F">
        <w:rPr>
          <w:rFonts w:asciiTheme="minorHAnsi" w:hAnsiTheme="minorHAnsi" w:cs="Calibri"/>
          <w:sz w:val="24"/>
          <w:szCs w:val="24"/>
        </w:rPr>
        <w:t xml:space="preserve">of 81 developing countries interviewed </w:t>
      </w:r>
      <w:r w:rsidRPr="00C5200F" w:rsidDel="00113A6D">
        <w:rPr>
          <w:rFonts w:asciiTheme="minorHAnsi" w:hAnsiTheme="minorHAnsi" w:cs="Calibri"/>
          <w:sz w:val="24"/>
          <w:szCs w:val="24"/>
        </w:rPr>
        <w:t xml:space="preserve">for </w:t>
      </w:r>
      <w:r w:rsidRPr="00C5200F">
        <w:rPr>
          <w:rFonts w:asciiTheme="minorHAnsi" w:hAnsiTheme="minorHAnsi" w:cs="Calibri"/>
          <w:sz w:val="24"/>
          <w:szCs w:val="24"/>
        </w:rPr>
        <w:t xml:space="preserve">the 2005 Census of Investment Promotion Agencies reported offering tax, fiscal, or other incentives to foreign investment (Harding and </w:t>
      </w:r>
      <w:proofErr w:type="spellStart"/>
      <w:r w:rsidRPr="00C5200F">
        <w:rPr>
          <w:rFonts w:asciiTheme="minorHAnsi" w:hAnsiTheme="minorHAnsi" w:cs="Calibri"/>
          <w:sz w:val="24"/>
          <w:szCs w:val="24"/>
        </w:rPr>
        <w:t>Javorcik</w:t>
      </w:r>
      <w:proofErr w:type="spellEnd"/>
      <w:r w:rsidRPr="00C5200F">
        <w:rPr>
          <w:rFonts w:asciiTheme="minorHAnsi" w:hAnsiTheme="minorHAnsi" w:cs="Calibri"/>
          <w:sz w:val="24"/>
          <w:szCs w:val="24"/>
        </w:rPr>
        <w:t>, 2007).  As a result of such incentives, along with the widespread liberalization of capital flows in recent decades, inflows of FDI have increased tremendously over the past generation (see Figure 1).</w:t>
      </w:r>
    </w:p>
    <w:p w:rsidR="003B6B4E" w:rsidRPr="00C5200F" w:rsidRDefault="003B6B4E" w:rsidP="003B6B4E">
      <w:pPr>
        <w:pStyle w:val="PlainText"/>
        <w:spacing w:after="120"/>
        <w:ind w:firstLine="708"/>
        <w:jc w:val="both"/>
        <w:outlineLvl w:val="0"/>
        <w:rPr>
          <w:rFonts w:asciiTheme="minorHAnsi" w:hAnsiTheme="minorHAnsi" w:cs="Calibri"/>
          <w:sz w:val="24"/>
          <w:szCs w:val="24"/>
        </w:rPr>
      </w:pPr>
      <w:r w:rsidRPr="00C5200F">
        <w:rPr>
          <w:rFonts w:asciiTheme="minorHAnsi" w:hAnsiTheme="minorHAnsi" w:cs="Calibri"/>
          <w:sz w:val="24"/>
          <w:szCs w:val="24"/>
        </w:rPr>
        <w:t xml:space="preserve">Incentives designed to attract MNEs </w:t>
      </w:r>
      <w:r w:rsidRPr="00C5200F" w:rsidDel="00113A6D">
        <w:rPr>
          <w:rFonts w:asciiTheme="minorHAnsi" w:hAnsiTheme="minorHAnsi" w:cs="Calibri"/>
          <w:sz w:val="24"/>
          <w:szCs w:val="24"/>
        </w:rPr>
        <w:t xml:space="preserve">generally take one of </w:t>
      </w:r>
      <w:r w:rsidRPr="00C5200F">
        <w:rPr>
          <w:rFonts w:asciiTheme="minorHAnsi" w:hAnsiTheme="minorHAnsi" w:cs="Calibri"/>
          <w:sz w:val="24"/>
          <w:szCs w:val="24"/>
        </w:rPr>
        <w:t xml:space="preserve">two </w:t>
      </w:r>
      <w:r w:rsidRPr="00C5200F" w:rsidDel="00113A6D">
        <w:rPr>
          <w:rFonts w:asciiTheme="minorHAnsi" w:hAnsiTheme="minorHAnsi" w:cs="Calibri"/>
          <w:sz w:val="24"/>
          <w:szCs w:val="24"/>
        </w:rPr>
        <w:t>form</w:t>
      </w:r>
      <w:r w:rsidRPr="00C5200F">
        <w:rPr>
          <w:rFonts w:asciiTheme="minorHAnsi" w:hAnsiTheme="minorHAnsi" w:cs="Calibri"/>
          <w:sz w:val="24"/>
          <w:szCs w:val="24"/>
        </w:rPr>
        <w:t xml:space="preserve">s: fiscal incentives such as tax holidays and lower taxes for foreign investors; and financial incentives such as government grants, credits at subsidized rates, government equity participation, and government insurance at preferential rates. Other incentives include subsidized dedicated infrastructure or services, contract preferences or foreign exchange privileges, and even monopoly rights.  </w:t>
      </w:r>
      <w:r w:rsidRPr="00C5200F" w:rsidDel="00113A6D">
        <w:rPr>
          <w:rFonts w:asciiTheme="minorHAnsi" w:hAnsiTheme="minorHAnsi" w:cs="Calibri"/>
          <w:sz w:val="24"/>
          <w:szCs w:val="24"/>
        </w:rPr>
        <w:t>E</w:t>
      </w:r>
      <w:r w:rsidRPr="00C5200F">
        <w:rPr>
          <w:rFonts w:asciiTheme="minorHAnsi" w:hAnsiTheme="minorHAnsi" w:cs="Calibri"/>
          <w:sz w:val="24"/>
          <w:szCs w:val="24"/>
        </w:rPr>
        <w:t xml:space="preserve">fforts to attract FDI can be broad-based or target specific sectors. Alfaro and Charlton’s (2007) </w:t>
      </w:r>
      <w:r w:rsidRPr="00C5200F" w:rsidDel="00113A6D">
        <w:rPr>
          <w:rFonts w:asciiTheme="minorHAnsi" w:hAnsiTheme="minorHAnsi" w:cs="Calibri"/>
          <w:sz w:val="24"/>
          <w:szCs w:val="24"/>
        </w:rPr>
        <w:t xml:space="preserve">analysis of </w:t>
      </w:r>
      <w:r w:rsidRPr="00C5200F">
        <w:rPr>
          <w:rFonts w:asciiTheme="minorHAnsi" w:hAnsiTheme="minorHAnsi" w:cs="Calibri"/>
          <w:sz w:val="24"/>
          <w:szCs w:val="24"/>
        </w:rPr>
        <w:t xml:space="preserve">specific sectors targeted by OECD countries between 1985 and 2000 revealed </w:t>
      </w:r>
      <w:r w:rsidRPr="00C5200F" w:rsidDel="00113A6D">
        <w:rPr>
          <w:rFonts w:asciiTheme="minorHAnsi" w:hAnsiTheme="minorHAnsi" w:cs="Calibri"/>
          <w:sz w:val="24"/>
          <w:szCs w:val="24"/>
        </w:rPr>
        <w:t>t</w:t>
      </w:r>
      <w:r w:rsidRPr="00C5200F">
        <w:rPr>
          <w:rFonts w:asciiTheme="minorHAnsi" w:hAnsiTheme="minorHAnsi" w:cs="Calibri"/>
          <w:sz w:val="24"/>
          <w:szCs w:val="24"/>
        </w:rPr>
        <w:t xml:space="preserve">he most targeted sectors to include machinery, computers, telecommunications, and transportation equipment. Heavily targeted sectors in developing countries include wholesale trade and petroleum as well as transportation equipment, (Harding and </w:t>
      </w:r>
      <w:proofErr w:type="spellStart"/>
      <w:r w:rsidRPr="00C5200F">
        <w:rPr>
          <w:rFonts w:asciiTheme="minorHAnsi" w:hAnsiTheme="minorHAnsi" w:cs="Calibri"/>
          <w:sz w:val="24"/>
          <w:szCs w:val="24"/>
        </w:rPr>
        <w:t>Javorcik</w:t>
      </w:r>
      <w:proofErr w:type="spellEnd"/>
      <w:r w:rsidRPr="00C5200F">
        <w:rPr>
          <w:rFonts w:asciiTheme="minorHAnsi" w:hAnsiTheme="minorHAnsi" w:cs="Calibri"/>
          <w:sz w:val="24"/>
          <w:szCs w:val="24"/>
        </w:rPr>
        <w:t xml:space="preserve">, 2007).  </w:t>
      </w:r>
    </w:p>
    <w:p w:rsidR="003B6B4E" w:rsidRPr="00C5200F" w:rsidRDefault="003B6B4E" w:rsidP="003B6B4E">
      <w:pPr>
        <w:spacing w:line="240" w:lineRule="auto"/>
        <w:ind w:firstLine="708"/>
        <w:jc w:val="both"/>
        <w:rPr>
          <w:rFonts w:asciiTheme="minorHAnsi" w:hAnsiTheme="minorHAnsi"/>
          <w:sz w:val="24"/>
          <w:szCs w:val="24"/>
        </w:rPr>
      </w:pPr>
      <w:r w:rsidRPr="00C5200F">
        <w:rPr>
          <w:rFonts w:asciiTheme="minorHAnsi" w:hAnsiTheme="minorHAnsi"/>
          <w:color w:val="000000"/>
          <w:sz w:val="24"/>
          <w:szCs w:val="24"/>
        </w:rPr>
        <w:t xml:space="preserve">What benefits do proponents expect a country to reap from FDI inflows?  Because </w:t>
      </w:r>
      <w:r w:rsidRPr="00C5200F" w:rsidDel="00113A6D">
        <w:rPr>
          <w:rFonts w:asciiTheme="minorHAnsi" w:hAnsiTheme="minorHAnsi"/>
          <w:color w:val="000000"/>
          <w:sz w:val="24"/>
          <w:szCs w:val="24"/>
        </w:rPr>
        <w:t xml:space="preserve">it </w:t>
      </w:r>
      <w:r w:rsidRPr="00C5200F">
        <w:rPr>
          <w:rFonts w:asciiTheme="minorHAnsi" w:hAnsiTheme="minorHAnsi"/>
          <w:color w:val="000000"/>
          <w:sz w:val="24"/>
          <w:szCs w:val="24"/>
        </w:rPr>
        <w:t xml:space="preserve">embodies technology and know-how as well as foreign capital, FDI can benefit host economies through knowledge spillovers as well as linkages between foreign and domestic firms. </w:t>
      </w:r>
      <w:r w:rsidRPr="00C5200F">
        <w:rPr>
          <w:rFonts w:asciiTheme="minorHAnsi" w:hAnsiTheme="minorHAnsi"/>
          <w:sz w:val="24"/>
          <w:szCs w:val="24"/>
        </w:rPr>
        <w:t xml:space="preserve">Potential positive effects include productivity gains, technology transfer, exposure of domestic firms to new processes, managerial skills and know-how, enhancements to employee training, development of international production networks, and broader access to markets. </w:t>
      </w:r>
      <w:r w:rsidRPr="00C5200F" w:rsidDel="00113A6D">
        <w:rPr>
          <w:rFonts w:asciiTheme="minorHAnsi" w:hAnsiTheme="minorHAnsi"/>
          <w:sz w:val="24"/>
          <w:szCs w:val="24"/>
        </w:rPr>
        <w:t xml:space="preserve">When </w:t>
      </w:r>
      <w:r w:rsidRPr="00C5200F">
        <w:rPr>
          <w:rFonts w:asciiTheme="minorHAnsi" w:hAnsiTheme="minorHAnsi"/>
          <w:sz w:val="24"/>
          <w:szCs w:val="24"/>
        </w:rPr>
        <w:t>new products or processes are introduced to the domestic market by foreign firms, domestic firms may benefit from the accelerated diffusion of new technology.</w:t>
      </w:r>
      <w:r w:rsidRPr="00C5200F">
        <w:rPr>
          <w:rStyle w:val="FootnoteReference"/>
          <w:rFonts w:asciiTheme="minorHAnsi" w:hAnsiTheme="minorHAnsi"/>
          <w:sz w:val="24"/>
          <w:szCs w:val="24"/>
        </w:rPr>
        <w:footnoteReference w:id="2"/>
      </w:r>
      <w:r w:rsidRPr="00C5200F">
        <w:rPr>
          <w:rFonts w:asciiTheme="minorHAnsi" w:hAnsiTheme="minorHAnsi"/>
          <w:sz w:val="24"/>
          <w:szCs w:val="24"/>
        </w:rPr>
        <w:t xml:space="preserve"> In some cases, this might occur simply by domestic firms observing foreign firms, </w:t>
      </w:r>
      <w:r>
        <w:rPr>
          <w:rFonts w:asciiTheme="minorHAnsi" w:hAnsiTheme="minorHAnsi"/>
          <w:sz w:val="24"/>
          <w:szCs w:val="24"/>
        </w:rPr>
        <w:t xml:space="preserve">or </w:t>
      </w:r>
      <w:r w:rsidRPr="00C5200F" w:rsidDel="00113A6D">
        <w:rPr>
          <w:rFonts w:asciiTheme="minorHAnsi" w:hAnsiTheme="minorHAnsi"/>
          <w:sz w:val="24"/>
          <w:szCs w:val="24"/>
        </w:rPr>
        <w:t>i</w:t>
      </w:r>
      <w:r w:rsidRPr="00C5200F">
        <w:rPr>
          <w:rFonts w:asciiTheme="minorHAnsi" w:hAnsiTheme="minorHAnsi"/>
          <w:sz w:val="24"/>
          <w:szCs w:val="24"/>
        </w:rPr>
        <w:t xml:space="preserve">n other cases through labor turnover as domestic employees hired by foreign firms move to domestic firms. These benefits, together </w:t>
      </w:r>
      <w:r w:rsidRPr="00C5200F">
        <w:rPr>
          <w:rFonts w:asciiTheme="minorHAnsi" w:hAnsiTheme="minorHAnsi"/>
          <w:sz w:val="24"/>
          <w:szCs w:val="24"/>
        </w:rPr>
        <w:lastRenderedPageBreak/>
        <w:t>with direct capital financing, suggest an important role for FDI in modernizing national economies and promoting economic development.</w:t>
      </w:r>
    </w:p>
    <w:p w:rsidR="003B6B4E" w:rsidRPr="00C5200F" w:rsidRDefault="003B6B4E" w:rsidP="003B6B4E">
      <w:pPr>
        <w:pStyle w:val="CM29"/>
        <w:ind w:firstLine="708"/>
        <w:jc w:val="both"/>
        <w:rPr>
          <w:rFonts w:asciiTheme="minorHAnsi" w:hAnsiTheme="minorHAnsi" w:cs="Calibri"/>
          <w:color w:val="000000"/>
        </w:rPr>
      </w:pPr>
      <w:r w:rsidRPr="00C5200F" w:rsidDel="00113A6D">
        <w:rPr>
          <w:rFonts w:asciiTheme="minorHAnsi" w:hAnsiTheme="minorHAnsi" w:cs="Calibri"/>
          <w:color w:val="000000"/>
        </w:rPr>
        <w:t>E</w:t>
      </w:r>
      <w:r w:rsidRPr="00C5200F">
        <w:rPr>
          <w:rFonts w:asciiTheme="minorHAnsi" w:hAnsiTheme="minorHAnsi" w:cs="Calibri"/>
          <w:color w:val="000000"/>
        </w:rPr>
        <w:t xml:space="preserve">mpirical evidence </w:t>
      </w:r>
      <w:r w:rsidRPr="00C5200F" w:rsidDel="00113A6D">
        <w:rPr>
          <w:rFonts w:asciiTheme="minorHAnsi" w:hAnsiTheme="minorHAnsi" w:cs="Calibri"/>
          <w:color w:val="000000"/>
        </w:rPr>
        <w:t xml:space="preserve">that </w:t>
      </w:r>
      <w:r w:rsidRPr="00C5200F">
        <w:rPr>
          <w:rFonts w:asciiTheme="minorHAnsi" w:hAnsiTheme="minorHAnsi" w:cs="Calibri"/>
          <w:color w:val="000000"/>
        </w:rPr>
        <w:t>FDI generates positive effects for host countries is, however, surprisingly ambiguous at both micro and macro levels.</w:t>
      </w:r>
      <w:r w:rsidRPr="00C5200F">
        <w:rPr>
          <w:rFonts w:asciiTheme="minorHAnsi" w:hAnsiTheme="minorHAnsi" w:cs="Calibri"/>
          <w:color w:val="000000"/>
          <w:position w:val="8"/>
          <w:vertAlign w:val="superscript"/>
        </w:rPr>
        <w:t xml:space="preserve">  </w:t>
      </w:r>
      <w:r w:rsidRPr="00C5200F">
        <w:rPr>
          <w:rFonts w:asciiTheme="minorHAnsi" w:hAnsiTheme="minorHAnsi" w:cs="Calibri"/>
          <w:color w:val="000000"/>
        </w:rPr>
        <w:t xml:space="preserve">Hanson’s (2001) survey of the literature finds only weak evidence that FDI generates positive spillovers for host countries, </w:t>
      </w:r>
      <w:r w:rsidRPr="00C5200F" w:rsidDel="00113A6D">
        <w:rPr>
          <w:rFonts w:asciiTheme="minorHAnsi" w:hAnsiTheme="minorHAnsi" w:cs="Calibri"/>
          <w:color w:val="000000"/>
        </w:rPr>
        <w:t xml:space="preserve">and </w:t>
      </w:r>
      <w:proofErr w:type="spellStart"/>
      <w:r w:rsidRPr="00C5200F">
        <w:rPr>
          <w:rFonts w:asciiTheme="minorHAnsi" w:hAnsiTheme="minorHAnsi" w:cs="Calibri"/>
          <w:color w:val="000000"/>
        </w:rPr>
        <w:t>Görg</w:t>
      </w:r>
      <w:proofErr w:type="spellEnd"/>
      <w:r w:rsidRPr="00C5200F">
        <w:rPr>
          <w:rFonts w:asciiTheme="minorHAnsi" w:hAnsiTheme="minorHAnsi" w:cs="Calibri"/>
          <w:color w:val="000000"/>
        </w:rPr>
        <w:t xml:space="preserve"> and Greenway’s (2004) review of the micro level analysis literature on spillovers from foreign- to domestically-owned firms reports the effects </w:t>
      </w:r>
      <w:r w:rsidRPr="00C5200F" w:rsidDel="00113A6D">
        <w:rPr>
          <w:rFonts w:asciiTheme="minorHAnsi" w:hAnsiTheme="minorHAnsi" w:cs="Calibri"/>
          <w:color w:val="000000"/>
        </w:rPr>
        <w:t xml:space="preserve">to be </w:t>
      </w:r>
      <w:r w:rsidRPr="00C5200F">
        <w:rPr>
          <w:rFonts w:asciiTheme="minorHAnsi" w:hAnsiTheme="minorHAnsi" w:cs="Calibri"/>
          <w:color w:val="000000"/>
        </w:rPr>
        <w:t xml:space="preserve">mostly negative. </w:t>
      </w:r>
      <w:proofErr w:type="spellStart"/>
      <w:r w:rsidRPr="00C5200F">
        <w:rPr>
          <w:rFonts w:asciiTheme="minorHAnsi" w:hAnsiTheme="minorHAnsi" w:cs="Calibri"/>
          <w:color w:val="000000"/>
        </w:rPr>
        <w:t>Lipsey’s</w:t>
      </w:r>
      <w:proofErr w:type="spellEnd"/>
      <w:r w:rsidRPr="00C5200F">
        <w:rPr>
          <w:rFonts w:asciiTheme="minorHAnsi" w:hAnsiTheme="minorHAnsi" w:cs="Calibri"/>
          <w:color w:val="000000"/>
        </w:rPr>
        <w:t xml:space="preserve"> (2002) </w:t>
      </w:r>
      <w:r w:rsidRPr="00C5200F" w:rsidDel="00113A6D">
        <w:rPr>
          <w:rFonts w:asciiTheme="minorHAnsi" w:hAnsiTheme="minorHAnsi" w:cs="Calibri"/>
          <w:color w:val="000000"/>
        </w:rPr>
        <w:t>s</w:t>
      </w:r>
      <w:r w:rsidRPr="00C5200F">
        <w:rPr>
          <w:rFonts w:asciiTheme="minorHAnsi" w:hAnsiTheme="minorHAnsi" w:cs="Calibri"/>
          <w:color w:val="000000"/>
        </w:rPr>
        <w:t xml:space="preserve">urvey of macro level empirical research </w:t>
      </w:r>
      <w:r w:rsidRPr="00C5200F" w:rsidDel="00113A6D">
        <w:rPr>
          <w:rFonts w:asciiTheme="minorHAnsi" w:hAnsiTheme="minorHAnsi" w:cs="Calibri"/>
          <w:color w:val="000000"/>
        </w:rPr>
        <w:t>find</w:t>
      </w:r>
      <w:r w:rsidRPr="00C5200F">
        <w:rPr>
          <w:rFonts w:asciiTheme="minorHAnsi" w:hAnsiTheme="minorHAnsi" w:cs="Calibri"/>
          <w:color w:val="000000"/>
        </w:rPr>
        <w:t>s no consistent relation between the size of inward FDI stocks or flows and GDP or growth</w:t>
      </w:r>
      <w:r>
        <w:rPr>
          <w:rFonts w:asciiTheme="minorHAnsi" w:hAnsiTheme="minorHAnsi" w:cs="Calibri"/>
          <w:color w:val="000000"/>
        </w:rPr>
        <w:t>.</w:t>
      </w:r>
      <w:r w:rsidRPr="00C5200F">
        <w:rPr>
          <w:rFonts w:asciiTheme="minorHAnsi" w:hAnsiTheme="minorHAnsi" w:cs="Calibri"/>
          <w:color w:val="000000"/>
        </w:rPr>
        <w:t xml:space="preserve">  </w:t>
      </w:r>
      <w:r>
        <w:rPr>
          <w:rFonts w:asciiTheme="minorHAnsi" w:hAnsiTheme="minorHAnsi" w:cs="Calibri"/>
          <w:color w:val="000000"/>
        </w:rPr>
        <w:t xml:space="preserve">Even on a theoretical level, </w:t>
      </w:r>
      <w:proofErr w:type="spellStart"/>
      <w:r w:rsidRPr="00C5200F">
        <w:rPr>
          <w:rFonts w:asciiTheme="minorHAnsi" w:hAnsiTheme="minorHAnsi"/>
        </w:rPr>
        <w:t>Rodríquez</w:t>
      </w:r>
      <w:proofErr w:type="spellEnd"/>
      <w:r w:rsidRPr="00C5200F">
        <w:rPr>
          <w:rFonts w:asciiTheme="minorHAnsi" w:hAnsiTheme="minorHAnsi"/>
        </w:rPr>
        <w:t>-Clare (1996)</w:t>
      </w:r>
      <w:r>
        <w:rPr>
          <w:rFonts w:asciiTheme="minorHAnsi" w:hAnsiTheme="minorHAnsi"/>
        </w:rPr>
        <w:t xml:space="preserve"> models that, in certain cases, FDI could harm domestic suppliers and even generate negative linkages, and </w:t>
      </w:r>
      <w:proofErr w:type="spellStart"/>
      <w:r>
        <w:rPr>
          <w:rFonts w:asciiTheme="minorHAnsi" w:hAnsiTheme="minorHAnsi"/>
        </w:rPr>
        <w:t>Markusen</w:t>
      </w:r>
      <w:proofErr w:type="spellEnd"/>
      <w:r>
        <w:rPr>
          <w:rFonts w:asciiTheme="minorHAnsi" w:hAnsiTheme="minorHAnsi"/>
        </w:rPr>
        <w:t xml:space="preserve"> and </w:t>
      </w:r>
      <w:proofErr w:type="spellStart"/>
      <w:r>
        <w:rPr>
          <w:rFonts w:asciiTheme="minorHAnsi" w:hAnsiTheme="minorHAnsi"/>
        </w:rPr>
        <w:t>Venables</w:t>
      </w:r>
      <w:proofErr w:type="spellEnd"/>
      <w:r>
        <w:rPr>
          <w:rFonts w:asciiTheme="minorHAnsi" w:hAnsiTheme="minorHAnsi"/>
        </w:rPr>
        <w:t xml:space="preserve"> (1999) mention that FDI could harm local industry.</w:t>
      </w:r>
    </w:p>
    <w:p w:rsidR="003B6B4E" w:rsidRPr="00C5200F" w:rsidRDefault="003B6B4E" w:rsidP="003B6B4E">
      <w:pPr>
        <w:pStyle w:val="Default"/>
        <w:rPr>
          <w:rFonts w:asciiTheme="minorHAnsi" w:hAnsiTheme="minorHAnsi"/>
        </w:rPr>
      </w:pPr>
    </w:p>
    <w:p w:rsidR="003B6B4E" w:rsidRPr="00C5200F" w:rsidRDefault="003B6B4E" w:rsidP="003B6B4E">
      <w:pPr>
        <w:pStyle w:val="CM29"/>
        <w:ind w:firstLine="706"/>
        <w:jc w:val="both"/>
        <w:rPr>
          <w:rFonts w:asciiTheme="minorHAnsi" w:hAnsiTheme="minorHAnsi" w:cs="Calibri"/>
          <w:color w:val="000000"/>
        </w:rPr>
      </w:pPr>
      <w:r w:rsidRPr="00C5200F">
        <w:rPr>
          <w:rFonts w:asciiTheme="minorHAnsi" w:hAnsiTheme="minorHAnsi" w:cs="Calibri"/>
        </w:rPr>
        <w:t xml:space="preserve">There thus appears to be a significant </w:t>
      </w:r>
      <w:r w:rsidRPr="00C5200F" w:rsidDel="00113A6D">
        <w:rPr>
          <w:rFonts w:asciiTheme="minorHAnsi" w:hAnsiTheme="minorHAnsi" w:cs="Calibri"/>
        </w:rPr>
        <w:t xml:space="preserve">lack of </w:t>
      </w:r>
      <w:r w:rsidRPr="00C5200F">
        <w:rPr>
          <w:rFonts w:asciiTheme="minorHAnsi" w:hAnsiTheme="minorHAnsi" w:cs="Calibri"/>
        </w:rPr>
        <w:t xml:space="preserve">consensus </w:t>
      </w:r>
      <w:r w:rsidRPr="00C5200F" w:rsidDel="00113A6D">
        <w:rPr>
          <w:rFonts w:asciiTheme="minorHAnsi" w:hAnsiTheme="minorHAnsi" w:cs="Calibri"/>
        </w:rPr>
        <w:t xml:space="preserve">between </w:t>
      </w:r>
      <w:r w:rsidRPr="00C5200F">
        <w:rPr>
          <w:rFonts w:asciiTheme="minorHAnsi" w:hAnsiTheme="minorHAnsi" w:cs="Calibri"/>
        </w:rPr>
        <w:t>practitioners and the empirical literature regarding the existence of positive FDI externalities.</w:t>
      </w:r>
      <w:r w:rsidRPr="00C5200F">
        <w:rPr>
          <w:rFonts w:asciiTheme="minorHAnsi" w:hAnsiTheme="minorHAnsi" w:cs="Calibri"/>
          <w:color w:val="000000"/>
        </w:rPr>
        <w:t xml:space="preserve"> Do the negative results impugn government policies that attract FDI? Should developing countries shun, rather than </w:t>
      </w:r>
      <w:r>
        <w:rPr>
          <w:rFonts w:asciiTheme="minorHAnsi" w:hAnsiTheme="minorHAnsi" w:cs="Calibri"/>
          <w:color w:val="000000"/>
        </w:rPr>
        <w:t>seek</w:t>
      </w:r>
      <w:r w:rsidRPr="00C5200F">
        <w:rPr>
          <w:rFonts w:asciiTheme="minorHAnsi" w:hAnsiTheme="minorHAnsi" w:cs="Calibri"/>
          <w:color w:val="000000"/>
        </w:rPr>
        <w:t xml:space="preserve">, FDI?  Any answer </w:t>
      </w:r>
      <w:r w:rsidRPr="00C5200F" w:rsidDel="00113A6D">
        <w:rPr>
          <w:rFonts w:asciiTheme="minorHAnsi" w:hAnsiTheme="minorHAnsi" w:cs="Calibri"/>
          <w:color w:val="000000"/>
        </w:rPr>
        <w:t>t</w:t>
      </w:r>
      <w:r w:rsidRPr="00C5200F">
        <w:rPr>
          <w:rFonts w:asciiTheme="minorHAnsi" w:hAnsiTheme="minorHAnsi" w:cs="Calibri"/>
          <w:color w:val="000000"/>
        </w:rPr>
        <w:t xml:space="preserve">o such questions must be informed by an understanding of the evolution of the literature on FDI, an overview which reveals two recent trends to be of particular importance. </w:t>
      </w:r>
      <w:r w:rsidRPr="00C5200F" w:rsidDel="00113A6D">
        <w:rPr>
          <w:rFonts w:asciiTheme="minorHAnsi" w:hAnsiTheme="minorHAnsi" w:cs="Calibri"/>
          <w:color w:val="000000"/>
        </w:rPr>
        <w:t xml:space="preserve">One is </w:t>
      </w:r>
      <w:r w:rsidRPr="00C5200F">
        <w:rPr>
          <w:rFonts w:asciiTheme="minorHAnsi" w:hAnsiTheme="minorHAnsi" w:cs="Calibri"/>
          <w:color w:val="000000"/>
        </w:rPr>
        <w:t xml:space="preserve">the recognition that benefits generated by FDI are not </w:t>
      </w:r>
      <w:r>
        <w:rPr>
          <w:rFonts w:asciiTheme="minorHAnsi" w:hAnsiTheme="minorHAnsi" w:cs="Calibri"/>
          <w:color w:val="000000"/>
        </w:rPr>
        <w:t>automatic</w:t>
      </w:r>
      <w:r w:rsidRPr="00C5200F">
        <w:rPr>
          <w:rFonts w:asciiTheme="minorHAnsi" w:hAnsiTheme="minorHAnsi" w:cs="Calibri"/>
          <w:color w:val="000000"/>
        </w:rPr>
        <w:t>, but rather</w:t>
      </w:r>
      <w:r>
        <w:rPr>
          <w:rFonts w:asciiTheme="minorHAnsi" w:hAnsiTheme="minorHAnsi" w:cs="Calibri"/>
          <w:color w:val="000000"/>
        </w:rPr>
        <w:t xml:space="preserve"> are</w:t>
      </w:r>
      <w:r w:rsidRPr="00C5200F">
        <w:rPr>
          <w:rFonts w:asciiTheme="minorHAnsi" w:hAnsiTheme="minorHAnsi" w:cs="Calibri"/>
          <w:color w:val="000000"/>
        </w:rPr>
        <w:t xml:space="preserve"> conditional on the presence of complementary policies and conditions </w:t>
      </w:r>
      <w:r w:rsidRPr="00C5200F" w:rsidDel="00113A6D">
        <w:rPr>
          <w:rFonts w:asciiTheme="minorHAnsi" w:hAnsiTheme="minorHAnsi" w:cs="Calibri"/>
          <w:color w:val="000000"/>
        </w:rPr>
        <w:t xml:space="preserve">by which such benefits are facilitated and </w:t>
      </w:r>
      <w:r w:rsidRPr="00C5200F">
        <w:rPr>
          <w:rFonts w:asciiTheme="minorHAnsi" w:hAnsiTheme="minorHAnsi" w:cs="Calibri"/>
          <w:color w:val="000000"/>
        </w:rPr>
        <w:t xml:space="preserve">absorbed. </w:t>
      </w:r>
      <w:r w:rsidRPr="00C5200F" w:rsidDel="00113A6D">
        <w:rPr>
          <w:rFonts w:asciiTheme="minorHAnsi" w:hAnsiTheme="minorHAnsi" w:cs="Calibri"/>
          <w:color w:val="000000"/>
        </w:rPr>
        <w:t xml:space="preserve">The other is </w:t>
      </w:r>
      <w:r w:rsidRPr="00C5200F">
        <w:rPr>
          <w:rFonts w:asciiTheme="minorHAnsi" w:hAnsiTheme="minorHAnsi" w:cs="Calibri"/>
          <w:color w:val="000000"/>
        </w:rPr>
        <w:t xml:space="preserve">the effort to understand the mechanisms through which FDI affects growth, </w:t>
      </w:r>
      <w:r w:rsidRPr="00C5200F" w:rsidDel="00113A6D">
        <w:rPr>
          <w:rFonts w:asciiTheme="minorHAnsi" w:hAnsiTheme="minorHAnsi" w:cs="Calibri"/>
          <w:color w:val="000000"/>
        </w:rPr>
        <w:t xml:space="preserve">in </w:t>
      </w:r>
      <w:r w:rsidRPr="00C5200F">
        <w:rPr>
          <w:rFonts w:asciiTheme="minorHAnsi" w:hAnsiTheme="minorHAnsi" w:cs="Calibri"/>
          <w:color w:val="000000"/>
        </w:rPr>
        <w:t>particular the linkages generated between foreign and domestic firms.</w:t>
      </w:r>
    </w:p>
    <w:p w:rsidR="003B6B4E" w:rsidRPr="00C5200F" w:rsidRDefault="003B6B4E" w:rsidP="003B6B4E">
      <w:pPr>
        <w:pStyle w:val="Default"/>
        <w:rPr>
          <w:rFonts w:asciiTheme="minorHAnsi" w:hAnsiTheme="minorHAnsi"/>
        </w:rPr>
      </w:pPr>
    </w:p>
    <w:p w:rsidR="003B6B4E" w:rsidRPr="00C5200F" w:rsidRDefault="003B6B4E" w:rsidP="003B6B4E">
      <w:pPr>
        <w:pStyle w:val="Default"/>
        <w:jc w:val="both"/>
        <w:rPr>
          <w:rFonts w:asciiTheme="minorHAnsi" w:hAnsiTheme="minorHAnsi"/>
        </w:rPr>
      </w:pPr>
      <w:r w:rsidRPr="00C5200F">
        <w:rPr>
          <w:rFonts w:asciiTheme="minorHAnsi" w:hAnsiTheme="minorHAnsi"/>
        </w:rPr>
        <w:tab/>
        <w:t xml:space="preserve">While the literature has evolved to more carefully </w:t>
      </w:r>
      <w:proofErr w:type="gramStart"/>
      <w:r w:rsidRPr="00C5200F">
        <w:rPr>
          <w:rFonts w:asciiTheme="minorHAnsi" w:hAnsiTheme="minorHAnsi"/>
        </w:rPr>
        <w:t>measure</w:t>
      </w:r>
      <w:proofErr w:type="gramEnd"/>
      <w:r w:rsidRPr="00C5200F">
        <w:rPr>
          <w:rFonts w:asciiTheme="minorHAnsi" w:hAnsiTheme="minorHAnsi"/>
        </w:rPr>
        <w:t xml:space="preserve"> the relationship between FDI and growth, limitations remain that make it difficult to derive clear policy implications. </w:t>
      </w:r>
      <w:r w:rsidRPr="00C5200F">
        <w:rPr>
          <w:rFonts w:asciiTheme="minorHAnsi" w:hAnsiTheme="minorHAnsi" w:cs="Calibri"/>
        </w:rPr>
        <w:t>Macro-level studies typically offer a better understanding of the role of local conditions in e</w:t>
      </w:r>
      <w:r w:rsidRPr="00C5200F" w:rsidDel="00113A6D">
        <w:rPr>
          <w:rFonts w:asciiTheme="minorHAnsi" w:hAnsiTheme="minorHAnsi" w:cs="Calibri"/>
        </w:rPr>
        <w:t>licit</w:t>
      </w:r>
      <w:r w:rsidRPr="00C5200F">
        <w:rPr>
          <w:rFonts w:asciiTheme="minorHAnsi" w:hAnsiTheme="minorHAnsi" w:cs="Calibri"/>
        </w:rPr>
        <w:t xml:space="preserve">ing positive benefits from FDI to materialize, but they continue to be limited by identification issues, or the very plausible possibility that growth might itself spawn more FDI.  This potentially endogenous relationship implies any estimates are likely to overstate the positive impact of foreign investment on growth.  Micro-level studies can avoid such identification issues, but available firm-level datasets </w:t>
      </w:r>
      <w:r w:rsidRPr="00C5200F">
        <w:rPr>
          <w:rFonts w:asciiTheme="minorHAnsi" w:hAnsiTheme="minorHAnsi"/>
        </w:rPr>
        <w:t>tend to cover specific and quite different types of countries and are very rarely available in developing countries, thus making it difficult to understand the role of country specific conditions across different time periods. Furthermore, measurement issues plague measures of inputs and outputs, which can bias results.</w:t>
      </w:r>
    </w:p>
    <w:p w:rsidR="003B6B4E" w:rsidRPr="00C5200F" w:rsidRDefault="003B6B4E" w:rsidP="003B6B4E">
      <w:pPr>
        <w:pStyle w:val="Default"/>
        <w:rPr>
          <w:rFonts w:asciiTheme="minorHAnsi" w:hAnsiTheme="minorHAnsi" w:cs="Calibri"/>
        </w:rPr>
      </w:pPr>
    </w:p>
    <w:p w:rsidR="003B6B4E" w:rsidRPr="00C5200F" w:rsidRDefault="003B6B4E" w:rsidP="003B6B4E">
      <w:pPr>
        <w:pStyle w:val="CM32"/>
        <w:ind w:firstLine="706"/>
        <w:jc w:val="both"/>
        <w:rPr>
          <w:rFonts w:asciiTheme="minorHAnsi" w:hAnsiTheme="minorHAnsi" w:cs="Calibri"/>
          <w:color w:val="000000"/>
        </w:rPr>
      </w:pPr>
      <w:r w:rsidRPr="00C5200F">
        <w:rPr>
          <w:rFonts w:asciiTheme="minorHAnsi" w:hAnsiTheme="minorHAnsi" w:cs="Calibri"/>
          <w:color w:val="000000"/>
        </w:rPr>
        <w:t xml:space="preserve">The rest of the paper is organized as follows. Section 2 presents a broad overview of the evolution of the literature. </w:t>
      </w:r>
      <w:r w:rsidRPr="00C5200F" w:rsidDel="00113A6D">
        <w:rPr>
          <w:rFonts w:asciiTheme="minorHAnsi" w:hAnsiTheme="minorHAnsi" w:cs="Calibri"/>
          <w:color w:val="000000"/>
        </w:rPr>
        <w:t>R</w:t>
      </w:r>
      <w:r w:rsidRPr="00C5200F">
        <w:rPr>
          <w:rFonts w:asciiTheme="minorHAnsi" w:hAnsiTheme="minorHAnsi" w:cs="Calibri"/>
          <w:color w:val="000000"/>
        </w:rPr>
        <w:t xml:space="preserve">ecent findings on complementarities between FDI and local policies and conditions are discussed in Section 3. Section 4 summarizes </w:t>
      </w:r>
      <w:r w:rsidRPr="00C5200F" w:rsidDel="00113A6D">
        <w:rPr>
          <w:rFonts w:asciiTheme="minorHAnsi" w:hAnsiTheme="minorHAnsi" w:cs="Calibri"/>
          <w:color w:val="000000"/>
        </w:rPr>
        <w:t xml:space="preserve">recent </w:t>
      </w:r>
      <w:r w:rsidRPr="00C5200F">
        <w:rPr>
          <w:rFonts w:asciiTheme="minorHAnsi" w:hAnsiTheme="minorHAnsi" w:cs="Calibri"/>
          <w:color w:val="000000"/>
        </w:rPr>
        <w:t xml:space="preserve">efforts to understand the mechanisms </w:t>
      </w:r>
      <w:r w:rsidRPr="00C5200F" w:rsidDel="00113A6D">
        <w:rPr>
          <w:rFonts w:asciiTheme="minorHAnsi" w:hAnsiTheme="minorHAnsi" w:cs="Calibri"/>
          <w:color w:val="000000"/>
        </w:rPr>
        <w:t xml:space="preserve">by which </w:t>
      </w:r>
      <w:r w:rsidRPr="00C5200F">
        <w:rPr>
          <w:rFonts w:asciiTheme="minorHAnsi" w:hAnsiTheme="minorHAnsi" w:cs="Calibri"/>
          <w:color w:val="000000"/>
        </w:rPr>
        <w:t xml:space="preserve">the benefits of FDI are channeled to host economies. </w:t>
      </w:r>
      <w:r w:rsidRPr="00C5200F" w:rsidDel="00113A6D">
        <w:rPr>
          <w:rFonts w:asciiTheme="minorHAnsi" w:hAnsiTheme="minorHAnsi" w:cs="Calibri"/>
          <w:color w:val="000000"/>
        </w:rPr>
        <w:t>O</w:t>
      </w:r>
      <w:r w:rsidRPr="00C5200F">
        <w:rPr>
          <w:rFonts w:asciiTheme="minorHAnsi" w:hAnsiTheme="minorHAnsi" w:cs="Calibri"/>
          <w:color w:val="000000"/>
        </w:rPr>
        <w:t xml:space="preserve">ngoing concerns are considered and concluding </w:t>
      </w:r>
      <w:r w:rsidRPr="00C5200F" w:rsidDel="00113A6D">
        <w:rPr>
          <w:rFonts w:asciiTheme="minorHAnsi" w:hAnsiTheme="minorHAnsi" w:cs="Calibri"/>
          <w:color w:val="000000"/>
        </w:rPr>
        <w:t>observation</w:t>
      </w:r>
      <w:r w:rsidRPr="00C5200F">
        <w:rPr>
          <w:rFonts w:asciiTheme="minorHAnsi" w:hAnsiTheme="minorHAnsi" w:cs="Calibri"/>
          <w:color w:val="000000"/>
        </w:rPr>
        <w:t>s are offered in Section 5.</w:t>
      </w:r>
    </w:p>
    <w:p w:rsidR="003B6B4E" w:rsidRPr="00C5200F" w:rsidRDefault="003B6B4E" w:rsidP="003B6B4E">
      <w:pPr>
        <w:pStyle w:val="PlainText"/>
        <w:spacing w:before="360" w:after="360"/>
        <w:jc w:val="both"/>
        <w:outlineLvl w:val="0"/>
        <w:rPr>
          <w:rFonts w:asciiTheme="minorHAnsi" w:hAnsiTheme="minorHAnsi" w:cs="Calibri"/>
          <w:b/>
          <w:bCs/>
          <w:sz w:val="24"/>
          <w:szCs w:val="24"/>
        </w:rPr>
      </w:pPr>
      <w:r w:rsidRPr="00C5200F">
        <w:rPr>
          <w:rFonts w:asciiTheme="minorHAnsi" w:hAnsiTheme="minorHAnsi" w:cs="Calibri"/>
          <w:b/>
          <w:bCs/>
          <w:sz w:val="24"/>
          <w:szCs w:val="24"/>
        </w:rPr>
        <w:t>2. Overview of the Recent Empirical Literature</w:t>
      </w:r>
    </w:p>
    <w:p w:rsidR="003B6B4E" w:rsidRPr="00C5200F" w:rsidRDefault="003B6B4E" w:rsidP="003B6B4E">
      <w:pPr>
        <w:pStyle w:val="PlainText"/>
        <w:spacing w:before="360"/>
        <w:ind w:firstLine="706"/>
        <w:jc w:val="both"/>
        <w:outlineLvl w:val="0"/>
        <w:rPr>
          <w:rFonts w:asciiTheme="minorHAnsi" w:hAnsiTheme="minorHAnsi" w:cs="Calibri"/>
          <w:color w:val="000000"/>
          <w:sz w:val="24"/>
          <w:szCs w:val="24"/>
        </w:rPr>
      </w:pPr>
      <w:r w:rsidRPr="00C5200F">
        <w:rPr>
          <w:rFonts w:asciiTheme="minorHAnsi" w:hAnsiTheme="minorHAnsi" w:cs="Calibri"/>
          <w:color w:val="000000"/>
          <w:sz w:val="24"/>
          <w:szCs w:val="24"/>
        </w:rPr>
        <w:lastRenderedPageBreak/>
        <w:t xml:space="preserve">A multinational enterprise is generally defined as a firm that owns and controls production facilities or other income-generating assets in at least two countries. </w:t>
      </w:r>
      <w:r w:rsidRPr="00C5200F" w:rsidDel="00113A6D">
        <w:rPr>
          <w:rFonts w:asciiTheme="minorHAnsi" w:hAnsiTheme="minorHAnsi" w:cs="Calibri"/>
          <w:color w:val="000000"/>
          <w:sz w:val="24"/>
          <w:szCs w:val="24"/>
        </w:rPr>
        <w:t xml:space="preserve">A </w:t>
      </w:r>
      <w:r w:rsidRPr="00C5200F">
        <w:rPr>
          <w:rFonts w:asciiTheme="minorHAnsi" w:hAnsiTheme="minorHAnsi" w:cs="Calibri"/>
          <w:color w:val="000000"/>
          <w:sz w:val="24"/>
          <w:szCs w:val="24"/>
        </w:rPr>
        <w:t xml:space="preserve">foreign investor’s </w:t>
      </w:r>
      <w:r w:rsidRPr="00C5200F" w:rsidDel="00113A6D">
        <w:rPr>
          <w:rFonts w:asciiTheme="minorHAnsi" w:hAnsiTheme="minorHAnsi" w:cs="Calibri"/>
          <w:color w:val="000000"/>
          <w:sz w:val="24"/>
          <w:szCs w:val="24"/>
        </w:rPr>
        <w:t xml:space="preserve">construction of </w:t>
      </w:r>
      <w:r w:rsidRPr="00C5200F">
        <w:rPr>
          <w:rFonts w:asciiTheme="minorHAnsi" w:hAnsiTheme="minorHAnsi" w:cs="Calibri"/>
          <w:color w:val="000000"/>
          <w:sz w:val="24"/>
          <w:szCs w:val="24"/>
        </w:rPr>
        <w:t xml:space="preserve">a green-field operation (i.e., </w:t>
      </w:r>
      <w:r w:rsidRPr="00C5200F" w:rsidDel="00113A6D">
        <w:rPr>
          <w:rFonts w:asciiTheme="minorHAnsi" w:hAnsiTheme="minorHAnsi" w:cs="Calibri"/>
          <w:color w:val="000000"/>
          <w:sz w:val="24"/>
          <w:szCs w:val="24"/>
        </w:rPr>
        <w:t xml:space="preserve">a </w:t>
      </w:r>
      <w:r w:rsidRPr="00C5200F">
        <w:rPr>
          <w:rFonts w:asciiTheme="minorHAnsi" w:hAnsiTheme="minorHAnsi" w:cs="Calibri"/>
          <w:color w:val="000000"/>
          <w:sz w:val="24"/>
          <w:szCs w:val="24"/>
        </w:rPr>
        <w:t xml:space="preserve">new production facility) or acquisition of at least 10 percent of a local firm’s equity is regarded as a direct investment in the balance of payments statistics. The arbitrary 10 percent threshold reflects the notion that, even </w:t>
      </w:r>
      <w:r w:rsidRPr="00C5200F" w:rsidDel="00113A6D">
        <w:rPr>
          <w:rFonts w:asciiTheme="minorHAnsi" w:hAnsiTheme="minorHAnsi" w:cs="Calibri"/>
          <w:color w:val="000000"/>
          <w:sz w:val="24"/>
          <w:szCs w:val="24"/>
        </w:rPr>
        <w:t xml:space="preserve">absent </w:t>
      </w:r>
      <w:r w:rsidRPr="00C5200F">
        <w:rPr>
          <w:rFonts w:asciiTheme="minorHAnsi" w:hAnsiTheme="minorHAnsi" w:cs="Calibri"/>
          <w:color w:val="000000"/>
          <w:sz w:val="24"/>
          <w:szCs w:val="24"/>
        </w:rPr>
        <w:t xml:space="preserve">a majority stake, larger stockholders will have a strong say in a company’s decisions, and participate in and influence its management. </w:t>
      </w:r>
      <w:r w:rsidRPr="00C5200F" w:rsidDel="00113A6D">
        <w:rPr>
          <w:rFonts w:asciiTheme="minorHAnsi" w:hAnsiTheme="minorHAnsi" w:cs="Calibri"/>
          <w:color w:val="000000"/>
          <w:sz w:val="24"/>
          <w:szCs w:val="24"/>
        </w:rPr>
        <w:t xml:space="preserve">An MNE’s </w:t>
      </w:r>
      <w:r w:rsidRPr="00C5200F">
        <w:rPr>
          <w:rFonts w:asciiTheme="minorHAnsi" w:hAnsiTheme="minorHAnsi" w:cs="Calibri"/>
          <w:color w:val="000000"/>
          <w:sz w:val="24"/>
          <w:szCs w:val="24"/>
        </w:rPr>
        <w:t>creation, acquisition, or expansion of a foreign subsidiary thus constitutes FDI.</w:t>
      </w:r>
      <w:r w:rsidRPr="00C5200F">
        <w:rPr>
          <w:rStyle w:val="FootnoteReference"/>
          <w:rFonts w:asciiTheme="minorHAnsi" w:hAnsiTheme="minorHAnsi" w:cs="Calibri"/>
          <w:color w:val="000000"/>
          <w:sz w:val="24"/>
          <w:szCs w:val="24"/>
        </w:rPr>
        <w:footnoteReference w:id="3"/>
      </w:r>
    </w:p>
    <w:p w:rsidR="003B6B4E" w:rsidRPr="00C5200F" w:rsidRDefault="003B6B4E" w:rsidP="003B6B4E">
      <w:pPr>
        <w:pStyle w:val="PlainText"/>
        <w:ind w:firstLine="706"/>
        <w:jc w:val="both"/>
        <w:outlineLvl w:val="0"/>
        <w:rPr>
          <w:rFonts w:asciiTheme="minorHAnsi" w:hAnsiTheme="minorHAnsi" w:cs="Calibri"/>
          <w:color w:val="000000"/>
          <w:sz w:val="24"/>
          <w:szCs w:val="24"/>
        </w:rPr>
      </w:pPr>
    </w:p>
    <w:p w:rsidR="003B6B4E" w:rsidRPr="00C5200F" w:rsidRDefault="003B6B4E" w:rsidP="003B6B4E">
      <w:pPr>
        <w:pStyle w:val="PlainText"/>
        <w:ind w:firstLine="708"/>
        <w:jc w:val="both"/>
        <w:outlineLvl w:val="0"/>
        <w:rPr>
          <w:rFonts w:asciiTheme="minorHAnsi" w:hAnsiTheme="minorHAnsi" w:cs="Calibri"/>
          <w:color w:val="000000"/>
          <w:sz w:val="24"/>
          <w:szCs w:val="24"/>
        </w:rPr>
      </w:pPr>
      <w:r w:rsidRPr="00C5200F">
        <w:rPr>
          <w:rFonts w:asciiTheme="minorHAnsi" w:hAnsiTheme="minorHAnsi" w:cs="Calibri"/>
          <w:sz w:val="24"/>
          <w:szCs w:val="24"/>
        </w:rPr>
        <w:t xml:space="preserve">One robust finding is that productivity tends to be higher for MNEs than for domestic firms in the same sector (Haddad and Harrison, 1993; </w:t>
      </w:r>
      <w:proofErr w:type="spellStart"/>
      <w:r w:rsidRPr="00C5200F">
        <w:rPr>
          <w:rFonts w:asciiTheme="minorHAnsi" w:hAnsiTheme="minorHAnsi" w:cs="Calibri"/>
          <w:sz w:val="24"/>
          <w:szCs w:val="24"/>
        </w:rPr>
        <w:t>Helpman</w:t>
      </w:r>
      <w:proofErr w:type="spellEnd"/>
      <w:r w:rsidRPr="00C5200F">
        <w:rPr>
          <w:rFonts w:asciiTheme="minorHAnsi" w:hAnsiTheme="minorHAnsi" w:cs="Calibri"/>
          <w:sz w:val="24"/>
          <w:szCs w:val="24"/>
        </w:rPr>
        <w:t xml:space="preserve">, </w:t>
      </w:r>
      <w:proofErr w:type="spellStart"/>
      <w:r w:rsidRPr="00C5200F">
        <w:rPr>
          <w:rFonts w:asciiTheme="minorHAnsi" w:hAnsiTheme="minorHAnsi" w:cs="Calibri"/>
          <w:sz w:val="24"/>
          <w:szCs w:val="24"/>
        </w:rPr>
        <w:t>Melitz</w:t>
      </w:r>
      <w:proofErr w:type="spellEnd"/>
      <w:r w:rsidRPr="00C5200F">
        <w:rPr>
          <w:rFonts w:asciiTheme="minorHAnsi" w:hAnsiTheme="minorHAnsi" w:cs="Calibri"/>
          <w:sz w:val="24"/>
          <w:szCs w:val="24"/>
        </w:rPr>
        <w:t xml:space="preserve">, and </w:t>
      </w:r>
      <w:proofErr w:type="spellStart"/>
      <w:r w:rsidRPr="00C5200F">
        <w:rPr>
          <w:rFonts w:asciiTheme="minorHAnsi" w:hAnsiTheme="minorHAnsi" w:cs="Calibri"/>
          <w:sz w:val="24"/>
          <w:szCs w:val="24"/>
        </w:rPr>
        <w:t>Yeaple</w:t>
      </w:r>
      <w:proofErr w:type="spellEnd"/>
      <w:r w:rsidRPr="00C5200F">
        <w:rPr>
          <w:rFonts w:asciiTheme="minorHAnsi" w:hAnsiTheme="minorHAnsi" w:cs="Calibri"/>
          <w:sz w:val="24"/>
          <w:szCs w:val="24"/>
        </w:rPr>
        <w:t xml:space="preserve">, 2004; and Arnold and </w:t>
      </w:r>
      <w:proofErr w:type="spellStart"/>
      <w:r w:rsidRPr="00C5200F">
        <w:rPr>
          <w:rFonts w:asciiTheme="minorHAnsi" w:hAnsiTheme="minorHAnsi" w:cs="Calibri"/>
          <w:sz w:val="24"/>
          <w:szCs w:val="24"/>
        </w:rPr>
        <w:t>Javorcik</w:t>
      </w:r>
      <w:proofErr w:type="spellEnd"/>
      <w:r w:rsidRPr="00C5200F">
        <w:rPr>
          <w:rFonts w:asciiTheme="minorHAnsi" w:hAnsiTheme="minorHAnsi" w:cs="Calibri"/>
          <w:sz w:val="24"/>
          <w:szCs w:val="24"/>
        </w:rPr>
        <w:t>, 2009).</w:t>
      </w:r>
      <w:r w:rsidRPr="00C5200F">
        <w:rPr>
          <w:rStyle w:val="FootnoteReference"/>
          <w:rFonts w:asciiTheme="minorHAnsi" w:hAnsiTheme="minorHAnsi" w:cs="Calibri"/>
          <w:sz w:val="24"/>
          <w:szCs w:val="24"/>
        </w:rPr>
        <w:footnoteReference w:id="4"/>
      </w:r>
      <w:r w:rsidRPr="00C5200F">
        <w:rPr>
          <w:rFonts w:asciiTheme="minorHAnsi" w:hAnsiTheme="minorHAnsi" w:cs="Calibri"/>
          <w:sz w:val="24"/>
          <w:szCs w:val="24"/>
        </w:rPr>
        <w:t xml:space="preserve"> Of potentially </w:t>
      </w:r>
      <w:r w:rsidRPr="00C5200F" w:rsidDel="00113A6D">
        <w:rPr>
          <w:rFonts w:asciiTheme="minorHAnsi" w:hAnsiTheme="minorHAnsi" w:cs="Calibri"/>
          <w:sz w:val="24"/>
          <w:szCs w:val="24"/>
        </w:rPr>
        <w:t xml:space="preserve">greater </w:t>
      </w:r>
      <w:r w:rsidRPr="00C5200F">
        <w:rPr>
          <w:rFonts w:asciiTheme="minorHAnsi" w:hAnsiTheme="minorHAnsi" w:cs="Calibri"/>
          <w:sz w:val="24"/>
          <w:szCs w:val="24"/>
        </w:rPr>
        <w:t>importance is the possibility that MNEs have a positive impact on local firms’ productivity</w:t>
      </w:r>
      <w:r w:rsidRPr="00C5200F">
        <w:rPr>
          <w:rFonts w:asciiTheme="minorHAnsi" w:hAnsiTheme="minorHAnsi" w:cs="Calibri"/>
          <w:color w:val="000000"/>
          <w:sz w:val="24"/>
          <w:szCs w:val="24"/>
        </w:rPr>
        <w:t xml:space="preserve"> through the knowledge spillovers occasioned by the technology and know-how that accompany the foreign capital embodied in FDI. </w:t>
      </w:r>
    </w:p>
    <w:p w:rsidR="003B6B4E" w:rsidRPr="00C5200F" w:rsidRDefault="003B6B4E" w:rsidP="003B6B4E">
      <w:pPr>
        <w:pStyle w:val="PlainText"/>
        <w:spacing w:before="360" w:after="360"/>
        <w:jc w:val="both"/>
        <w:outlineLvl w:val="0"/>
        <w:rPr>
          <w:rFonts w:asciiTheme="minorHAnsi" w:hAnsiTheme="minorHAnsi" w:cs="Calibri"/>
          <w:i/>
          <w:iCs/>
          <w:sz w:val="24"/>
          <w:szCs w:val="24"/>
        </w:rPr>
      </w:pPr>
      <w:r w:rsidRPr="00C5200F">
        <w:rPr>
          <w:rFonts w:asciiTheme="minorHAnsi" w:hAnsiTheme="minorHAnsi" w:cs="Calibri"/>
          <w:sz w:val="24"/>
          <w:szCs w:val="24"/>
        </w:rPr>
        <w:t>2.1 FDI, Growth and Productivity</w:t>
      </w:r>
    </w:p>
    <w:p w:rsidR="003B6B4E" w:rsidRPr="00C5200F" w:rsidRDefault="003B6B4E" w:rsidP="003B6B4E">
      <w:pPr>
        <w:pStyle w:val="Default"/>
        <w:ind w:firstLine="708"/>
        <w:jc w:val="both"/>
        <w:rPr>
          <w:rFonts w:asciiTheme="minorHAnsi" w:hAnsiTheme="minorHAnsi" w:cs="Calibri"/>
        </w:rPr>
      </w:pPr>
      <w:r w:rsidRPr="00C5200F" w:rsidDel="00113A6D">
        <w:rPr>
          <w:rFonts w:asciiTheme="minorHAnsi" w:hAnsiTheme="minorHAnsi" w:cs="Calibri"/>
        </w:rPr>
        <w:t>F</w:t>
      </w:r>
      <w:r w:rsidRPr="00C5200F">
        <w:rPr>
          <w:rFonts w:asciiTheme="minorHAnsi" w:hAnsiTheme="minorHAnsi" w:cs="Calibri"/>
        </w:rPr>
        <w:t xml:space="preserve">irst generation industry level (cross-sectional) studies, such as Caves (1974), generally found a positive correlation between foreign presence and </w:t>
      </w:r>
      <w:proofErr w:type="spellStart"/>
      <w:r w:rsidRPr="00C5200F">
        <w:rPr>
          <w:rFonts w:asciiTheme="minorHAnsi" w:hAnsiTheme="minorHAnsi" w:cs="Calibri"/>
        </w:rPr>
        <w:t>sectoral</w:t>
      </w:r>
      <w:proofErr w:type="spellEnd"/>
      <w:r w:rsidRPr="00C5200F">
        <w:rPr>
          <w:rFonts w:asciiTheme="minorHAnsi" w:hAnsiTheme="minorHAnsi" w:cs="Calibri"/>
        </w:rPr>
        <w:t xml:space="preserve"> productivity.   </w:t>
      </w:r>
      <w:r w:rsidRPr="00C5200F" w:rsidDel="00113A6D">
        <w:rPr>
          <w:rFonts w:asciiTheme="minorHAnsi" w:hAnsiTheme="minorHAnsi" w:cs="Calibri"/>
        </w:rPr>
        <w:t xml:space="preserve">A </w:t>
      </w:r>
      <w:r w:rsidRPr="00C5200F">
        <w:rPr>
          <w:rFonts w:asciiTheme="minorHAnsi" w:hAnsiTheme="minorHAnsi" w:cs="Calibri"/>
        </w:rPr>
        <w:t>second generation of papers using cross-country growth regressions and other applications of econometric techniques, however, found only weak support for an exogenous positive effect of FDI on economic growth</w:t>
      </w:r>
      <w:r>
        <w:rPr>
          <w:rFonts w:asciiTheme="minorHAnsi" w:hAnsiTheme="minorHAnsi" w:cs="Calibri"/>
        </w:rPr>
        <w:t>, and actually found evidence of negative externalities in developing countries</w:t>
      </w:r>
      <w:r w:rsidRPr="00C5200F">
        <w:rPr>
          <w:rFonts w:asciiTheme="minorHAnsi" w:hAnsiTheme="minorHAnsi" w:cs="Calibri"/>
        </w:rPr>
        <w:t xml:space="preserve"> (</w:t>
      </w:r>
      <w:proofErr w:type="spellStart"/>
      <w:r w:rsidRPr="00C5200F">
        <w:rPr>
          <w:rFonts w:asciiTheme="minorHAnsi" w:hAnsiTheme="minorHAnsi" w:cs="Calibri"/>
        </w:rPr>
        <w:t>Borensztein</w:t>
      </w:r>
      <w:proofErr w:type="spellEnd"/>
      <w:r w:rsidRPr="00C5200F">
        <w:rPr>
          <w:rFonts w:asciiTheme="minorHAnsi" w:hAnsiTheme="minorHAnsi" w:cs="Calibri"/>
        </w:rPr>
        <w:t xml:space="preserve">, De Gregorio, and Lee, 1998; Alfaro, Chandra, </w:t>
      </w:r>
      <w:proofErr w:type="spellStart"/>
      <w:r w:rsidRPr="00C5200F">
        <w:rPr>
          <w:rFonts w:asciiTheme="minorHAnsi" w:hAnsiTheme="minorHAnsi" w:cs="Calibri"/>
        </w:rPr>
        <w:t>Kalemli-Ozcan</w:t>
      </w:r>
      <w:proofErr w:type="spellEnd"/>
      <w:r w:rsidRPr="00C5200F">
        <w:rPr>
          <w:rFonts w:asciiTheme="minorHAnsi" w:hAnsiTheme="minorHAnsi" w:cs="Calibri"/>
        </w:rPr>
        <w:t xml:space="preserve">, and </w:t>
      </w:r>
      <w:proofErr w:type="spellStart"/>
      <w:r w:rsidRPr="00C5200F">
        <w:rPr>
          <w:rFonts w:asciiTheme="minorHAnsi" w:hAnsiTheme="minorHAnsi" w:cs="Calibri"/>
        </w:rPr>
        <w:t>Sayek</w:t>
      </w:r>
      <w:proofErr w:type="spellEnd"/>
      <w:r w:rsidRPr="00C5200F">
        <w:rPr>
          <w:rFonts w:asciiTheme="minorHAnsi" w:hAnsiTheme="minorHAnsi" w:cs="Calibri"/>
        </w:rPr>
        <w:t xml:space="preserve">, 2004; and </w:t>
      </w:r>
      <w:proofErr w:type="spellStart"/>
      <w:r w:rsidRPr="00C5200F">
        <w:rPr>
          <w:rFonts w:asciiTheme="minorHAnsi" w:hAnsiTheme="minorHAnsi" w:cs="Calibri"/>
        </w:rPr>
        <w:t>Carkovic</w:t>
      </w:r>
      <w:proofErr w:type="spellEnd"/>
      <w:r w:rsidRPr="00C5200F">
        <w:rPr>
          <w:rFonts w:asciiTheme="minorHAnsi" w:hAnsiTheme="minorHAnsi" w:cs="Calibri"/>
        </w:rPr>
        <w:t xml:space="preserve"> and Levine, 2005). Paralleling the macro evidence, Aitken and Harrison’s (1999) analysis of micro-level plant level data in Venezuela f</w:t>
      </w:r>
      <w:r w:rsidRPr="00C5200F" w:rsidDel="00113A6D">
        <w:rPr>
          <w:rFonts w:asciiTheme="minorHAnsi" w:hAnsiTheme="minorHAnsi" w:cs="Calibri"/>
        </w:rPr>
        <w:t>ou</w:t>
      </w:r>
      <w:r w:rsidRPr="00C5200F">
        <w:rPr>
          <w:rFonts w:asciiTheme="minorHAnsi" w:hAnsiTheme="minorHAnsi" w:cs="Calibri"/>
        </w:rPr>
        <w:t xml:space="preserve">nd the net effect of FDI on productivity </w:t>
      </w:r>
      <w:r w:rsidRPr="00C5200F" w:rsidDel="00113A6D">
        <w:rPr>
          <w:rFonts w:asciiTheme="minorHAnsi" w:hAnsiTheme="minorHAnsi" w:cs="Calibri"/>
        </w:rPr>
        <w:t xml:space="preserve">to be </w:t>
      </w:r>
      <w:r w:rsidRPr="00C5200F">
        <w:rPr>
          <w:rFonts w:asciiTheme="minorHAnsi" w:hAnsiTheme="minorHAnsi" w:cs="Calibri"/>
        </w:rPr>
        <w:t xml:space="preserve">quite small, productivity being enhanced in plants </w:t>
      </w:r>
      <w:r w:rsidRPr="00C5200F" w:rsidDel="00113A6D">
        <w:rPr>
          <w:rFonts w:asciiTheme="minorHAnsi" w:hAnsiTheme="minorHAnsi" w:cs="Calibri"/>
        </w:rPr>
        <w:t xml:space="preserve">targeted for </w:t>
      </w:r>
      <w:r w:rsidRPr="00C5200F">
        <w:rPr>
          <w:rFonts w:asciiTheme="minorHAnsi" w:hAnsiTheme="minorHAnsi" w:cs="Calibri"/>
        </w:rPr>
        <w:t xml:space="preserve">investment </w:t>
      </w:r>
      <w:r w:rsidRPr="00C5200F" w:rsidDel="00113A6D">
        <w:rPr>
          <w:rFonts w:asciiTheme="minorHAnsi" w:hAnsiTheme="minorHAnsi" w:cs="Calibri"/>
        </w:rPr>
        <w:t xml:space="preserve">but </w:t>
      </w:r>
      <w:r w:rsidRPr="00C5200F">
        <w:rPr>
          <w:rFonts w:asciiTheme="minorHAnsi" w:hAnsiTheme="minorHAnsi" w:cs="Calibri"/>
        </w:rPr>
        <w:t>lowered in domestically owned plants</w:t>
      </w:r>
      <w:r>
        <w:rPr>
          <w:rFonts w:asciiTheme="minorHAnsi" w:hAnsiTheme="minorHAnsi" w:cs="Calibri"/>
        </w:rPr>
        <w:t>, and Haddad and Harrison (1993) do not find that the presence of foreign firms in Morocco generated spillovers to local firms</w:t>
      </w:r>
      <w:r w:rsidRPr="00C5200F">
        <w:rPr>
          <w:rFonts w:asciiTheme="minorHAnsi" w:hAnsiTheme="minorHAnsi" w:cs="Calibri"/>
        </w:rPr>
        <w:t>.</w:t>
      </w:r>
      <w:r w:rsidRPr="00C5200F">
        <w:rPr>
          <w:rStyle w:val="FootnoteReference"/>
          <w:rFonts w:asciiTheme="minorHAnsi" w:hAnsiTheme="minorHAnsi" w:cs="Calibri"/>
        </w:rPr>
        <w:footnoteReference w:id="5"/>
      </w:r>
    </w:p>
    <w:p w:rsidR="003B6B4E" w:rsidRPr="00C5200F" w:rsidRDefault="003B6B4E" w:rsidP="003B6B4E">
      <w:pPr>
        <w:pStyle w:val="Default"/>
        <w:ind w:firstLine="708"/>
        <w:jc w:val="both"/>
        <w:rPr>
          <w:rFonts w:asciiTheme="minorHAnsi" w:hAnsiTheme="minorHAnsi" w:cs="Calibri"/>
        </w:rPr>
      </w:pPr>
    </w:p>
    <w:p w:rsidR="003B6B4E" w:rsidRPr="00C5200F" w:rsidRDefault="003B6B4E" w:rsidP="003B6B4E">
      <w:pPr>
        <w:pStyle w:val="Default"/>
        <w:ind w:firstLine="708"/>
        <w:jc w:val="both"/>
        <w:rPr>
          <w:rFonts w:asciiTheme="minorHAnsi" w:hAnsiTheme="minorHAnsi" w:cs="Calibri"/>
        </w:rPr>
      </w:pPr>
      <w:r w:rsidRPr="00C5200F">
        <w:rPr>
          <w:rFonts w:asciiTheme="minorHAnsi" w:hAnsiTheme="minorHAnsi" w:cs="Calibri"/>
        </w:rPr>
        <w:t>While the results from th</w:t>
      </w:r>
      <w:r>
        <w:rPr>
          <w:rFonts w:asciiTheme="minorHAnsi" w:hAnsiTheme="minorHAnsi" w:cs="Calibri"/>
        </w:rPr>
        <w:t xml:space="preserve">is second </w:t>
      </w:r>
      <w:r w:rsidRPr="00C5200F">
        <w:rPr>
          <w:rFonts w:asciiTheme="minorHAnsi" w:hAnsiTheme="minorHAnsi" w:cs="Calibri"/>
        </w:rPr>
        <w:t xml:space="preserve">generation of papers were by and large negative, it is possible they were looking in the wrong place.   </w:t>
      </w:r>
      <w:r>
        <w:rPr>
          <w:rFonts w:asciiTheme="minorHAnsi" w:hAnsiTheme="minorHAnsi" w:cs="Calibri"/>
        </w:rPr>
        <w:t xml:space="preserve">These papers generally </w:t>
      </w:r>
      <w:proofErr w:type="gramStart"/>
      <w:r w:rsidRPr="00C5200F">
        <w:rPr>
          <w:rFonts w:asciiTheme="minorHAnsi" w:hAnsiTheme="minorHAnsi" w:cs="Calibri"/>
        </w:rPr>
        <w:t>regressed</w:t>
      </w:r>
      <w:proofErr w:type="gramEnd"/>
      <w:r w:rsidRPr="00C5200F">
        <w:rPr>
          <w:rFonts w:asciiTheme="minorHAnsi" w:hAnsiTheme="minorHAnsi" w:cs="Calibri"/>
        </w:rPr>
        <w:t xml:space="preserve"> local firm productivity on FDI activity within </w:t>
      </w:r>
      <w:r w:rsidRPr="00C5200F">
        <w:rPr>
          <w:rFonts w:asciiTheme="minorHAnsi" w:hAnsiTheme="minorHAnsi" w:cs="Calibri"/>
          <w:i/>
          <w:iCs/>
        </w:rPr>
        <w:t>the same</w:t>
      </w:r>
      <w:r w:rsidRPr="00C5200F">
        <w:rPr>
          <w:rFonts w:asciiTheme="minorHAnsi" w:hAnsiTheme="minorHAnsi" w:cs="Calibri"/>
        </w:rPr>
        <w:t xml:space="preserve"> sector,</w:t>
      </w:r>
      <w:r>
        <w:rPr>
          <w:rFonts w:asciiTheme="minorHAnsi" w:hAnsiTheme="minorHAnsi" w:cs="Calibri"/>
        </w:rPr>
        <w:t xml:space="preserve"> meaning they were searching</w:t>
      </w:r>
      <w:r w:rsidRPr="00C5200F">
        <w:rPr>
          <w:rFonts w:asciiTheme="minorHAnsi" w:hAnsiTheme="minorHAnsi" w:cs="Calibri"/>
        </w:rPr>
        <w:t xml:space="preserve"> for</w:t>
      </w:r>
      <w:r w:rsidRPr="00C5200F" w:rsidDel="00113A6D">
        <w:rPr>
          <w:rFonts w:asciiTheme="minorHAnsi" w:hAnsiTheme="minorHAnsi" w:cs="Calibri"/>
        </w:rPr>
        <w:t xml:space="preserve"> </w:t>
      </w:r>
      <w:r w:rsidRPr="00C5200F">
        <w:rPr>
          <w:rFonts w:asciiTheme="minorHAnsi" w:hAnsiTheme="minorHAnsi" w:cs="Calibri"/>
        </w:rPr>
        <w:t>horizontal spillovers at</w:t>
      </w:r>
      <w:r w:rsidRPr="00C5200F" w:rsidDel="00113A6D">
        <w:rPr>
          <w:rFonts w:asciiTheme="minorHAnsi" w:hAnsiTheme="minorHAnsi" w:cs="Calibri"/>
        </w:rPr>
        <w:t xml:space="preserve"> </w:t>
      </w:r>
      <w:r w:rsidRPr="00C5200F">
        <w:rPr>
          <w:rFonts w:asciiTheme="minorHAnsi" w:hAnsiTheme="minorHAnsi" w:cs="Calibri"/>
        </w:rPr>
        <w:t>the intra-industry level</w:t>
      </w:r>
      <w:r>
        <w:rPr>
          <w:rFonts w:asciiTheme="minorHAnsi" w:hAnsiTheme="minorHAnsi" w:cs="Calibri"/>
        </w:rPr>
        <w:t>.  However, spillover effects could potentially result from</w:t>
      </w:r>
      <w:r w:rsidRPr="00C5200F">
        <w:rPr>
          <w:rFonts w:asciiTheme="minorHAnsi" w:hAnsiTheme="minorHAnsi" w:cs="Calibri"/>
        </w:rPr>
        <w:t xml:space="preserve"> vertical linkages </w:t>
      </w:r>
      <w:r w:rsidRPr="00C5200F" w:rsidDel="00113A6D">
        <w:rPr>
          <w:rFonts w:asciiTheme="minorHAnsi" w:hAnsiTheme="minorHAnsi" w:cs="Calibri"/>
        </w:rPr>
        <w:t>gener</w:t>
      </w:r>
      <w:r w:rsidRPr="00C5200F">
        <w:rPr>
          <w:rFonts w:asciiTheme="minorHAnsi" w:hAnsiTheme="minorHAnsi" w:cs="Calibri"/>
        </w:rPr>
        <w:t xml:space="preserve">ated between MNEs and their host country suppliers at the inter-industry level. One explanation for the lack of evidence of </w:t>
      </w:r>
      <w:r>
        <w:rPr>
          <w:rFonts w:asciiTheme="minorHAnsi" w:hAnsiTheme="minorHAnsi" w:cs="Calibri"/>
        </w:rPr>
        <w:t xml:space="preserve">horizontal </w:t>
      </w:r>
      <w:r w:rsidRPr="00C5200F">
        <w:rPr>
          <w:rFonts w:asciiTheme="minorHAnsi" w:hAnsiTheme="minorHAnsi" w:cs="Calibri"/>
        </w:rPr>
        <w:t xml:space="preserve">externalities is that, because multinationals have </w:t>
      </w:r>
      <w:r w:rsidRPr="00C5200F" w:rsidDel="00113A6D">
        <w:rPr>
          <w:rFonts w:asciiTheme="minorHAnsi" w:hAnsiTheme="minorHAnsi" w:cs="Calibri"/>
        </w:rPr>
        <w:t xml:space="preserve">an </w:t>
      </w:r>
      <w:r w:rsidRPr="00C5200F">
        <w:rPr>
          <w:rFonts w:asciiTheme="minorHAnsi" w:hAnsiTheme="minorHAnsi" w:cs="Calibri"/>
        </w:rPr>
        <w:t xml:space="preserve">incentive to minimize technology leakage to competitors but improve the productivity of suppliers, FDI-generated spillovers are more likely to be vertical than </w:t>
      </w:r>
      <w:r w:rsidRPr="00C5200F">
        <w:rPr>
          <w:rFonts w:asciiTheme="minorHAnsi" w:hAnsiTheme="minorHAnsi" w:cs="Calibri"/>
        </w:rPr>
        <w:lastRenderedPageBreak/>
        <w:t xml:space="preserve">horizontal. </w:t>
      </w:r>
    </w:p>
    <w:p w:rsidR="003B6B4E" w:rsidRPr="00C5200F" w:rsidRDefault="003B6B4E" w:rsidP="003B6B4E">
      <w:pPr>
        <w:pStyle w:val="Default"/>
        <w:ind w:firstLine="708"/>
        <w:jc w:val="both"/>
        <w:rPr>
          <w:rFonts w:asciiTheme="minorHAnsi" w:hAnsiTheme="minorHAnsi" w:cs="Calibri"/>
        </w:rPr>
      </w:pPr>
    </w:p>
    <w:p w:rsidR="003B6B4E" w:rsidRPr="00C5200F" w:rsidRDefault="003B6B4E" w:rsidP="003B6B4E">
      <w:pPr>
        <w:pStyle w:val="Default"/>
        <w:ind w:firstLine="706"/>
        <w:jc w:val="both"/>
        <w:rPr>
          <w:rFonts w:asciiTheme="minorHAnsi" w:hAnsiTheme="minorHAnsi" w:cs="Calibri"/>
        </w:rPr>
      </w:pPr>
      <w:r w:rsidRPr="00C5200F" w:rsidDel="00113A6D">
        <w:rPr>
          <w:rFonts w:asciiTheme="minorHAnsi" w:hAnsiTheme="minorHAnsi" w:cs="Calibri"/>
        </w:rPr>
        <w:t xml:space="preserve">Building on </w:t>
      </w:r>
      <w:r w:rsidRPr="00C5200F">
        <w:rPr>
          <w:rFonts w:asciiTheme="minorHAnsi" w:hAnsiTheme="minorHAnsi" w:cs="Calibri"/>
        </w:rPr>
        <w:t xml:space="preserve">this insight, a third generation of </w:t>
      </w:r>
      <w:r w:rsidRPr="00C5200F" w:rsidDel="00113A6D">
        <w:rPr>
          <w:rFonts w:asciiTheme="minorHAnsi" w:hAnsiTheme="minorHAnsi" w:cs="Calibri"/>
        </w:rPr>
        <w:t>studie</w:t>
      </w:r>
      <w:r w:rsidRPr="00C5200F">
        <w:rPr>
          <w:rFonts w:asciiTheme="minorHAnsi" w:hAnsiTheme="minorHAnsi" w:cs="Calibri"/>
        </w:rPr>
        <w:t xml:space="preserve">s that has </w:t>
      </w:r>
      <w:r w:rsidRPr="00C5200F" w:rsidDel="00113A6D">
        <w:rPr>
          <w:rFonts w:asciiTheme="minorHAnsi" w:hAnsiTheme="minorHAnsi" w:cs="Calibri"/>
        </w:rPr>
        <w:t>look</w:t>
      </w:r>
      <w:r w:rsidRPr="00C5200F">
        <w:rPr>
          <w:rFonts w:asciiTheme="minorHAnsi" w:hAnsiTheme="minorHAnsi" w:cs="Calibri"/>
        </w:rPr>
        <w:t xml:space="preserve">ed for positive externalities of FDI </w:t>
      </w:r>
      <w:r w:rsidRPr="00C5200F" w:rsidDel="00113A6D">
        <w:rPr>
          <w:rFonts w:asciiTheme="minorHAnsi" w:hAnsiTheme="minorHAnsi" w:cs="Calibri"/>
        </w:rPr>
        <w:t xml:space="preserve">for domestic </w:t>
      </w:r>
      <w:r w:rsidRPr="00C5200F">
        <w:rPr>
          <w:rFonts w:asciiTheme="minorHAnsi" w:hAnsiTheme="minorHAnsi" w:cs="Calibri"/>
        </w:rPr>
        <w:t xml:space="preserve">firms in upstream industries (suppliers) reports more encouraging findings.  In addition, these papers have addressed a </w:t>
      </w:r>
      <w:r w:rsidRPr="00C5200F" w:rsidDel="00113A6D">
        <w:rPr>
          <w:rFonts w:asciiTheme="minorHAnsi" w:hAnsiTheme="minorHAnsi" w:cs="Calibri"/>
        </w:rPr>
        <w:t xml:space="preserve">number </w:t>
      </w:r>
      <w:r w:rsidRPr="00C5200F">
        <w:rPr>
          <w:rFonts w:asciiTheme="minorHAnsi" w:hAnsiTheme="minorHAnsi" w:cs="Calibri"/>
        </w:rPr>
        <w:t>of methodological problems in the previous literature.</w:t>
      </w:r>
      <w:r w:rsidRPr="00C5200F">
        <w:rPr>
          <w:rStyle w:val="FootnoteReference"/>
          <w:rFonts w:asciiTheme="minorHAnsi" w:hAnsiTheme="minorHAnsi"/>
        </w:rPr>
        <w:footnoteReference w:id="6"/>
      </w:r>
      <w:r w:rsidRPr="00C5200F">
        <w:rPr>
          <w:rFonts w:asciiTheme="minorHAnsi" w:hAnsiTheme="minorHAnsi"/>
        </w:rPr>
        <w:t xml:space="preserve"> </w:t>
      </w:r>
      <w:r w:rsidRPr="00C5200F">
        <w:rPr>
          <w:rFonts w:asciiTheme="minorHAnsi" w:hAnsiTheme="minorHAnsi" w:cs="Calibri"/>
        </w:rPr>
        <w:t xml:space="preserve"> </w:t>
      </w:r>
      <w:r>
        <w:rPr>
          <w:rFonts w:asciiTheme="minorHAnsi" w:hAnsiTheme="minorHAnsi" w:cs="Calibri"/>
        </w:rPr>
        <w:t xml:space="preserve">Using </w:t>
      </w:r>
      <w:r w:rsidRPr="00C5200F">
        <w:rPr>
          <w:rFonts w:asciiTheme="minorHAnsi" w:hAnsiTheme="minorHAnsi" w:cs="Calibri"/>
        </w:rPr>
        <w:t>uses panel data for Lithuania from 1996 through 2000</w:t>
      </w:r>
      <w:r>
        <w:rPr>
          <w:rFonts w:asciiTheme="minorHAnsi" w:hAnsiTheme="minorHAnsi" w:cs="Calibri"/>
        </w:rPr>
        <w:t>, t</w:t>
      </w:r>
      <w:r w:rsidRPr="00C5200F">
        <w:rPr>
          <w:rFonts w:asciiTheme="minorHAnsi" w:hAnsiTheme="minorHAnsi" w:cs="Calibri"/>
        </w:rPr>
        <w:t>he results</w:t>
      </w:r>
      <w:r w:rsidRPr="00C5200F" w:rsidDel="00113A6D">
        <w:rPr>
          <w:rFonts w:asciiTheme="minorHAnsi" w:hAnsiTheme="minorHAnsi" w:cs="Calibri"/>
        </w:rPr>
        <w:t xml:space="preserve"> of </w:t>
      </w:r>
      <w:proofErr w:type="spellStart"/>
      <w:r w:rsidRPr="00C5200F">
        <w:rPr>
          <w:rFonts w:asciiTheme="minorHAnsi" w:hAnsiTheme="minorHAnsi" w:cs="Calibri"/>
        </w:rPr>
        <w:t>Javorcik’s</w:t>
      </w:r>
      <w:proofErr w:type="spellEnd"/>
      <w:r w:rsidRPr="00C5200F">
        <w:rPr>
          <w:rFonts w:asciiTheme="minorHAnsi" w:hAnsiTheme="minorHAnsi" w:cs="Calibri"/>
        </w:rPr>
        <w:t xml:space="preserve"> (2004) widely cited paper </w:t>
      </w:r>
      <w:r>
        <w:rPr>
          <w:rFonts w:asciiTheme="minorHAnsi" w:hAnsiTheme="minorHAnsi" w:cs="Calibri"/>
        </w:rPr>
        <w:t xml:space="preserve">find that </w:t>
      </w:r>
      <w:r w:rsidRPr="00C5200F">
        <w:rPr>
          <w:rFonts w:asciiTheme="minorHAnsi" w:hAnsiTheme="minorHAnsi" w:cs="Calibri"/>
        </w:rPr>
        <w:t xml:space="preserve">the productivity of domestic firms is correlated with the presence of multinationals in downstream sectors (potential customers), but there is no </w:t>
      </w:r>
      <w:r w:rsidRPr="00C5200F" w:rsidDel="00113A6D">
        <w:rPr>
          <w:rFonts w:asciiTheme="minorHAnsi" w:hAnsiTheme="minorHAnsi" w:cs="Calibri"/>
        </w:rPr>
        <w:t xml:space="preserve">evidence </w:t>
      </w:r>
      <w:r w:rsidRPr="00C5200F">
        <w:rPr>
          <w:rFonts w:asciiTheme="minorHAnsi" w:hAnsiTheme="minorHAnsi" w:cs="Calibri"/>
        </w:rPr>
        <w:t>of positive externalities within the same industry.</w:t>
      </w:r>
      <w:r w:rsidRPr="00C5200F">
        <w:rPr>
          <w:rStyle w:val="FootnoteReference"/>
          <w:rFonts w:asciiTheme="minorHAnsi" w:hAnsiTheme="minorHAnsi" w:cs="Calibri"/>
        </w:rPr>
        <w:footnoteReference w:id="7"/>
      </w:r>
      <w:r>
        <w:rPr>
          <w:rFonts w:asciiTheme="minorHAnsi" w:hAnsiTheme="minorHAnsi" w:cs="Calibri"/>
        </w:rPr>
        <w:t xml:space="preserve">  See </w:t>
      </w:r>
      <w:proofErr w:type="spellStart"/>
      <w:r>
        <w:rPr>
          <w:rFonts w:asciiTheme="minorHAnsi" w:hAnsiTheme="minorHAnsi" w:cs="Calibri"/>
        </w:rPr>
        <w:t>Kalemli-Ozcan</w:t>
      </w:r>
      <w:proofErr w:type="spellEnd"/>
      <w:r>
        <w:rPr>
          <w:rFonts w:asciiTheme="minorHAnsi" w:hAnsiTheme="minorHAnsi" w:cs="Calibri"/>
        </w:rPr>
        <w:t xml:space="preserve"> and Villegas-Sanchez (2010) in this volume for a complementary overview of the recent literature on FDI and growth.</w:t>
      </w:r>
    </w:p>
    <w:p w:rsidR="003B6B4E" w:rsidRPr="00C5200F" w:rsidRDefault="003B6B4E" w:rsidP="003B6B4E">
      <w:pPr>
        <w:pStyle w:val="Default"/>
        <w:widowControl/>
        <w:autoSpaceDE/>
        <w:autoSpaceDN/>
        <w:adjustRightInd/>
        <w:spacing w:before="360" w:after="360"/>
        <w:jc w:val="both"/>
        <w:outlineLvl w:val="0"/>
        <w:rPr>
          <w:rFonts w:asciiTheme="minorHAnsi" w:hAnsiTheme="minorHAnsi" w:cs="Calibri"/>
        </w:rPr>
      </w:pPr>
      <w:r w:rsidRPr="00C5200F">
        <w:rPr>
          <w:rFonts w:asciiTheme="minorHAnsi" w:hAnsiTheme="minorHAnsi" w:cs="Calibri"/>
        </w:rPr>
        <w:t xml:space="preserve">2.2 FDI, Capital </w:t>
      </w:r>
      <w:r w:rsidRPr="00C5200F" w:rsidDel="00113A6D">
        <w:rPr>
          <w:rFonts w:asciiTheme="minorHAnsi" w:hAnsiTheme="minorHAnsi" w:cs="Calibri"/>
        </w:rPr>
        <w:t>and</w:t>
      </w:r>
      <w:r w:rsidRPr="00C5200F">
        <w:rPr>
          <w:rFonts w:asciiTheme="minorHAnsi" w:hAnsiTheme="minorHAnsi" w:cs="Calibri"/>
        </w:rPr>
        <w:t xml:space="preserve"> Labor</w:t>
      </w:r>
    </w:p>
    <w:p w:rsidR="003B6B4E" w:rsidRPr="00C5200F" w:rsidRDefault="003B6B4E" w:rsidP="003B6B4E">
      <w:pPr>
        <w:pStyle w:val="Default"/>
        <w:ind w:firstLine="720"/>
        <w:jc w:val="both"/>
        <w:rPr>
          <w:rFonts w:asciiTheme="minorHAnsi" w:hAnsiTheme="minorHAnsi" w:cs="Calibri"/>
        </w:rPr>
      </w:pPr>
      <w:r w:rsidRPr="00C5200F">
        <w:rPr>
          <w:rFonts w:asciiTheme="minorHAnsi" w:hAnsiTheme="minorHAnsi" w:cs="Calibri"/>
        </w:rPr>
        <w:t>FDI can</w:t>
      </w:r>
      <w:r>
        <w:rPr>
          <w:rFonts w:asciiTheme="minorHAnsi" w:hAnsiTheme="minorHAnsi" w:cs="Calibri"/>
        </w:rPr>
        <w:t>, in theory,</w:t>
      </w:r>
      <w:r w:rsidRPr="00C5200F">
        <w:rPr>
          <w:rFonts w:asciiTheme="minorHAnsi" w:hAnsiTheme="minorHAnsi" w:cs="Calibri"/>
        </w:rPr>
        <w:t xml:space="preserve"> </w:t>
      </w:r>
      <w:r w:rsidRPr="00C5200F" w:rsidDel="00113A6D">
        <w:rPr>
          <w:rFonts w:asciiTheme="minorHAnsi" w:hAnsiTheme="minorHAnsi" w:cs="Calibri"/>
        </w:rPr>
        <w:t xml:space="preserve">further </w:t>
      </w:r>
      <w:r w:rsidRPr="00C5200F">
        <w:rPr>
          <w:rFonts w:asciiTheme="minorHAnsi" w:hAnsiTheme="minorHAnsi" w:cs="Calibri"/>
        </w:rPr>
        <w:t xml:space="preserve">a host country’s development not only through technological improvements, but also via factor accumulation - that is, by </w:t>
      </w:r>
      <w:r w:rsidRPr="00C5200F" w:rsidDel="00113A6D">
        <w:rPr>
          <w:rFonts w:asciiTheme="minorHAnsi" w:hAnsiTheme="minorHAnsi" w:cs="Calibri"/>
        </w:rPr>
        <w:t>expand</w:t>
      </w:r>
      <w:r w:rsidRPr="00C5200F">
        <w:rPr>
          <w:rFonts w:asciiTheme="minorHAnsi" w:hAnsiTheme="minorHAnsi" w:cs="Calibri"/>
        </w:rPr>
        <w:t>ing its stock of physical or human capital,</w:t>
      </w:r>
      <w:r w:rsidRPr="00C5200F" w:rsidDel="00113A6D">
        <w:rPr>
          <w:rFonts w:asciiTheme="minorHAnsi" w:hAnsiTheme="minorHAnsi" w:cs="Calibri"/>
        </w:rPr>
        <w:t xml:space="preserve"> or both</w:t>
      </w:r>
      <w:r w:rsidRPr="00C5200F">
        <w:rPr>
          <w:rFonts w:asciiTheme="minorHAnsi" w:hAnsiTheme="minorHAnsi" w:cs="Calibri"/>
        </w:rPr>
        <w:t xml:space="preserve">. </w:t>
      </w:r>
      <w:r w:rsidRPr="00C5200F" w:rsidDel="00113A6D">
        <w:rPr>
          <w:rFonts w:asciiTheme="minorHAnsi" w:hAnsiTheme="minorHAnsi" w:cs="Calibri"/>
        </w:rPr>
        <w:t>F</w:t>
      </w:r>
      <w:r w:rsidRPr="00C5200F">
        <w:rPr>
          <w:rFonts w:asciiTheme="minorHAnsi" w:hAnsiTheme="minorHAnsi" w:cs="Calibri"/>
        </w:rPr>
        <w:t xml:space="preserve">oreign capital injected into </w:t>
      </w:r>
      <w:r w:rsidRPr="00C5200F" w:rsidDel="00113A6D">
        <w:rPr>
          <w:rFonts w:asciiTheme="minorHAnsi" w:hAnsiTheme="minorHAnsi" w:cs="Calibri"/>
        </w:rPr>
        <w:t xml:space="preserve">a </w:t>
      </w:r>
      <w:r w:rsidRPr="00C5200F">
        <w:rPr>
          <w:rFonts w:asciiTheme="minorHAnsi" w:hAnsiTheme="minorHAnsi" w:cs="Calibri"/>
        </w:rPr>
        <w:t>host economy can contribute to physical capital formation, employee training or skill development.</w:t>
      </w:r>
      <w:r w:rsidRPr="00C5200F" w:rsidDel="00113A6D">
        <w:rPr>
          <w:rFonts w:asciiTheme="minorHAnsi" w:hAnsiTheme="minorHAnsi" w:cs="Calibri"/>
        </w:rPr>
        <w:t xml:space="preserve"> But here</w:t>
      </w:r>
      <w:r w:rsidRPr="00C5200F">
        <w:rPr>
          <w:rFonts w:asciiTheme="minorHAnsi" w:hAnsiTheme="minorHAnsi" w:cs="Calibri"/>
        </w:rPr>
        <w:t xml:space="preserve">, again, the empirical evidence shows that neither of these benefits can be presumed. </w:t>
      </w:r>
    </w:p>
    <w:p w:rsidR="003B6B4E" w:rsidRPr="00C5200F" w:rsidRDefault="003B6B4E" w:rsidP="003B6B4E">
      <w:pPr>
        <w:pStyle w:val="Default"/>
        <w:ind w:firstLine="360"/>
        <w:jc w:val="both"/>
        <w:rPr>
          <w:rFonts w:asciiTheme="minorHAnsi" w:hAnsiTheme="minorHAnsi" w:cs="Calibri"/>
        </w:rPr>
      </w:pPr>
    </w:p>
    <w:p w:rsidR="003B6B4E" w:rsidRDefault="003B6B4E" w:rsidP="003B6B4E">
      <w:pPr>
        <w:autoSpaceDE w:val="0"/>
        <w:autoSpaceDN w:val="0"/>
        <w:adjustRightInd w:val="0"/>
        <w:spacing w:after="0" w:line="240" w:lineRule="auto"/>
        <w:ind w:firstLine="720"/>
        <w:jc w:val="both"/>
        <w:rPr>
          <w:rFonts w:asciiTheme="minorHAnsi" w:hAnsiTheme="minorHAnsi"/>
          <w:color w:val="000000"/>
          <w:sz w:val="24"/>
          <w:szCs w:val="24"/>
        </w:rPr>
      </w:pPr>
      <w:r w:rsidRPr="00C5200F">
        <w:rPr>
          <w:rFonts w:asciiTheme="minorHAnsi" w:hAnsiTheme="minorHAnsi"/>
          <w:sz w:val="24"/>
          <w:szCs w:val="24"/>
        </w:rPr>
        <w:t xml:space="preserve">Of particular interest is the effect FDI has on local capital markets. </w:t>
      </w:r>
      <w:r w:rsidRPr="00C5200F" w:rsidDel="00113A6D">
        <w:rPr>
          <w:rFonts w:asciiTheme="minorHAnsi" w:hAnsiTheme="minorHAnsi"/>
          <w:sz w:val="24"/>
          <w:szCs w:val="24"/>
        </w:rPr>
        <w:t>T</w:t>
      </w:r>
      <w:r w:rsidRPr="00C5200F">
        <w:rPr>
          <w:rFonts w:asciiTheme="minorHAnsi" w:hAnsiTheme="minorHAnsi"/>
          <w:sz w:val="24"/>
          <w:szCs w:val="24"/>
        </w:rPr>
        <w:t>he rationale advanced by some policy makers that foreign investment can add to scarce capital for new investment in developing countries is based on the assumption that foreign investors who</w:t>
      </w:r>
      <w:r w:rsidRPr="00C5200F" w:rsidDel="00113A6D">
        <w:rPr>
          <w:rFonts w:asciiTheme="minorHAnsi" w:hAnsiTheme="minorHAnsi"/>
          <w:sz w:val="24"/>
          <w:szCs w:val="24"/>
        </w:rPr>
        <w:t xml:space="preserve"> establish </w:t>
      </w:r>
      <w:r w:rsidRPr="00C5200F">
        <w:rPr>
          <w:rFonts w:asciiTheme="minorHAnsi" w:hAnsiTheme="minorHAnsi"/>
          <w:sz w:val="24"/>
          <w:szCs w:val="24"/>
        </w:rPr>
        <w:t xml:space="preserve">new enterprises in local markets bring in additional capital with them. </w:t>
      </w:r>
      <w:r w:rsidRPr="00C5200F" w:rsidDel="00113A6D">
        <w:rPr>
          <w:rFonts w:asciiTheme="minorHAnsi" w:hAnsiTheme="minorHAnsi"/>
          <w:sz w:val="24"/>
          <w:szCs w:val="24"/>
        </w:rPr>
        <w:t xml:space="preserve">But </w:t>
      </w:r>
      <w:proofErr w:type="spellStart"/>
      <w:r w:rsidRPr="00C5200F">
        <w:rPr>
          <w:rFonts w:asciiTheme="minorHAnsi" w:hAnsiTheme="minorHAnsi"/>
          <w:color w:val="000000"/>
          <w:sz w:val="24"/>
          <w:szCs w:val="24"/>
        </w:rPr>
        <w:t>Kindleberger</w:t>
      </w:r>
      <w:proofErr w:type="spellEnd"/>
      <w:r w:rsidRPr="00C5200F">
        <w:rPr>
          <w:rFonts w:asciiTheme="minorHAnsi" w:hAnsiTheme="minorHAnsi"/>
          <w:color w:val="000000"/>
          <w:sz w:val="24"/>
          <w:szCs w:val="24"/>
        </w:rPr>
        <w:t xml:space="preserve"> (1969), Graham and </w:t>
      </w:r>
      <w:proofErr w:type="spellStart"/>
      <w:r w:rsidRPr="00C5200F">
        <w:rPr>
          <w:rFonts w:asciiTheme="minorHAnsi" w:hAnsiTheme="minorHAnsi"/>
          <w:color w:val="000000"/>
          <w:sz w:val="24"/>
          <w:szCs w:val="24"/>
        </w:rPr>
        <w:t>Krugman</w:t>
      </w:r>
      <w:proofErr w:type="spellEnd"/>
      <w:r w:rsidRPr="00C5200F">
        <w:rPr>
          <w:rFonts w:asciiTheme="minorHAnsi" w:hAnsiTheme="minorHAnsi"/>
          <w:color w:val="000000"/>
          <w:sz w:val="24"/>
          <w:szCs w:val="24"/>
        </w:rPr>
        <w:t xml:space="preserve"> (1991), and </w:t>
      </w:r>
      <w:proofErr w:type="spellStart"/>
      <w:r w:rsidRPr="00C5200F">
        <w:rPr>
          <w:rFonts w:asciiTheme="minorHAnsi" w:hAnsiTheme="minorHAnsi"/>
          <w:color w:val="000000"/>
          <w:sz w:val="24"/>
          <w:szCs w:val="24"/>
        </w:rPr>
        <w:t>Lipsey</w:t>
      </w:r>
      <w:proofErr w:type="spellEnd"/>
      <w:r w:rsidRPr="00C5200F">
        <w:rPr>
          <w:rFonts w:asciiTheme="minorHAnsi" w:hAnsiTheme="minorHAnsi"/>
          <w:color w:val="000000"/>
          <w:sz w:val="24"/>
          <w:szCs w:val="24"/>
        </w:rPr>
        <w:t xml:space="preserve"> (2002) show that</w:t>
      </w:r>
      <w:r>
        <w:rPr>
          <w:rFonts w:asciiTheme="minorHAnsi" w:hAnsiTheme="minorHAnsi"/>
          <w:color w:val="000000"/>
          <w:sz w:val="24"/>
          <w:szCs w:val="24"/>
        </w:rPr>
        <w:t xml:space="preserve">, </w:t>
      </w:r>
      <w:r w:rsidRPr="00C5200F">
        <w:rPr>
          <w:rFonts w:asciiTheme="minorHAnsi" w:hAnsiTheme="minorHAnsi"/>
          <w:color w:val="000000"/>
          <w:sz w:val="24"/>
          <w:szCs w:val="24"/>
        </w:rPr>
        <w:t xml:space="preserve">upon taking control of a </w:t>
      </w:r>
      <w:r>
        <w:rPr>
          <w:rFonts w:asciiTheme="minorHAnsi" w:hAnsiTheme="minorHAnsi"/>
          <w:color w:val="000000"/>
          <w:sz w:val="24"/>
          <w:szCs w:val="24"/>
        </w:rPr>
        <w:t>domestic</w:t>
      </w:r>
      <w:r w:rsidRPr="00C5200F">
        <w:rPr>
          <w:rFonts w:asciiTheme="minorHAnsi" w:hAnsiTheme="minorHAnsi"/>
          <w:color w:val="000000"/>
          <w:sz w:val="24"/>
          <w:szCs w:val="24"/>
        </w:rPr>
        <w:t xml:space="preserve"> company</w:t>
      </w:r>
      <w:r>
        <w:rPr>
          <w:rFonts w:asciiTheme="minorHAnsi" w:hAnsiTheme="minorHAnsi"/>
          <w:color w:val="000000"/>
          <w:sz w:val="24"/>
          <w:szCs w:val="24"/>
        </w:rPr>
        <w:t>,</w:t>
      </w:r>
      <w:r w:rsidRPr="00C5200F">
        <w:rPr>
          <w:rFonts w:asciiTheme="minorHAnsi" w:hAnsiTheme="minorHAnsi"/>
          <w:color w:val="000000"/>
          <w:sz w:val="24"/>
          <w:szCs w:val="24"/>
        </w:rPr>
        <w:t xml:space="preserve"> </w:t>
      </w:r>
      <w:r>
        <w:rPr>
          <w:rFonts w:asciiTheme="minorHAnsi" w:hAnsiTheme="minorHAnsi"/>
          <w:color w:val="000000"/>
          <w:sz w:val="24"/>
          <w:szCs w:val="24"/>
        </w:rPr>
        <w:t xml:space="preserve">foreign </w:t>
      </w:r>
      <w:r w:rsidRPr="00C5200F">
        <w:rPr>
          <w:rFonts w:asciiTheme="minorHAnsi" w:hAnsiTheme="minorHAnsi"/>
          <w:color w:val="000000"/>
          <w:sz w:val="24"/>
          <w:szCs w:val="24"/>
        </w:rPr>
        <w:t xml:space="preserve">investors </w:t>
      </w:r>
      <w:r>
        <w:rPr>
          <w:rFonts w:asciiTheme="minorHAnsi" w:hAnsiTheme="minorHAnsi"/>
          <w:color w:val="000000"/>
          <w:sz w:val="24"/>
          <w:szCs w:val="24"/>
        </w:rPr>
        <w:t xml:space="preserve">tend to finance a significant </w:t>
      </w:r>
      <w:r w:rsidRPr="00C5200F">
        <w:rPr>
          <w:rFonts w:asciiTheme="minorHAnsi" w:hAnsiTheme="minorHAnsi"/>
          <w:color w:val="000000"/>
          <w:sz w:val="24"/>
          <w:szCs w:val="24"/>
        </w:rPr>
        <w:t>share of their investment in the local market</w:t>
      </w:r>
      <w:r>
        <w:rPr>
          <w:rFonts w:asciiTheme="minorHAnsi" w:hAnsiTheme="minorHAnsi"/>
          <w:color w:val="000000"/>
          <w:sz w:val="24"/>
          <w:szCs w:val="24"/>
        </w:rPr>
        <w:t xml:space="preserve">, rather than </w:t>
      </w:r>
      <w:r w:rsidRPr="00C5200F">
        <w:rPr>
          <w:rFonts w:asciiTheme="minorHAnsi" w:hAnsiTheme="minorHAnsi"/>
          <w:color w:val="000000"/>
          <w:sz w:val="24"/>
          <w:szCs w:val="24"/>
        </w:rPr>
        <w:t>fully transfer</w:t>
      </w:r>
      <w:r>
        <w:rPr>
          <w:rFonts w:asciiTheme="minorHAnsi" w:hAnsiTheme="minorHAnsi"/>
          <w:color w:val="000000"/>
          <w:sz w:val="24"/>
          <w:szCs w:val="24"/>
        </w:rPr>
        <w:t>ring</w:t>
      </w:r>
      <w:r w:rsidRPr="00C5200F">
        <w:rPr>
          <w:rFonts w:asciiTheme="minorHAnsi" w:hAnsiTheme="minorHAnsi"/>
          <w:color w:val="000000"/>
          <w:sz w:val="24"/>
          <w:szCs w:val="24"/>
        </w:rPr>
        <w:t xml:space="preserve"> capital</w:t>
      </w:r>
      <w:r>
        <w:rPr>
          <w:rFonts w:asciiTheme="minorHAnsi" w:hAnsiTheme="minorHAnsi"/>
          <w:color w:val="000000"/>
          <w:sz w:val="24"/>
          <w:szCs w:val="24"/>
        </w:rPr>
        <w:t xml:space="preserve"> from their host country</w:t>
      </w:r>
      <w:r w:rsidRPr="00C5200F">
        <w:rPr>
          <w:rFonts w:asciiTheme="minorHAnsi" w:hAnsiTheme="minorHAnsi"/>
          <w:color w:val="000000"/>
          <w:sz w:val="24"/>
          <w:szCs w:val="24"/>
        </w:rPr>
        <w:t>.</w:t>
      </w:r>
      <w:r w:rsidRPr="00C5200F">
        <w:rPr>
          <w:rStyle w:val="FootnoteReference"/>
          <w:rFonts w:asciiTheme="minorHAnsi" w:hAnsiTheme="minorHAnsi"/>
          <w:color w:val="000000"/>
          <w:sz w:val="24"/>
          <w:szCs w:val="24"/>
        </w:rPr>
        <w:footnoteReference w:id="8"/>
      </w:r>
      <w:r w:rsidRPr="00C5200F">
        <w:rPr>
          <w:rFonts w:asciiTheme="minorHAnsi" w:hAnsiTheme="minorHAnsi"/>
          <w:color w:val="000000"/>
          <w:sz w:val="24"/>
          <w:szCs w:val="24"/>
        </w:rPr>
        <w:t xml:space="preserve"> </w:t>
      </w:r>
      <w:r w:rsidRPr="00C5200F" w:rsidDel="00113A6D">
        <w:rPr>
          <w:rFonts w:asciiTheme="minorHAnsi" w:hAnsiTheme="minorHAnsi"/>
          <w:sz w:val="24"/>
          <w:szCs w:val="24"/>
        </w:rPr>
        <w:t>Increas</w:t>
      </w:r>
      <w:r w:rsidRPr="00C5200F">
        <w:rPr>
          <w:rFonts w:asciiTheme="minorHAnsi" w:hAnsiTheme="minorHAnsi"/>
          <w:sz w:val="24"/>
          <w:szCs w:val="24"/>
        </w:rPr>
        <w:t xml:space="preserve">ing volatility in exchange rates, </w:t>
      </w:r>
      <w:r w:rsidRPr="00C5200F" w:rsidDel="001734B6">
        <w:rPr>
          <w:rFonts w:asciiTheme="minorHAnsi" w:hAnsiTheme="minorHAnsi"/>
          <w:sz w:val="24"/>
          <w:szCs w:val="24"/>
        </w:rPr>
        <w:t xml:space="preserve">moreover, has prompted </w:t>
      </w:r>
      <w:r w:rsidRPr="00C5200F">
        <w:rPr>
          <w:rFonts w:asciiTheme="minorHAnsi" w:hAnsiTheme="minorHAnsi"/>
          <w:sz w:val="24"/>
          <w:szCs w:val="24"/>
        </w:rPr>
        <w:t xml:space="preserve">many foreign investors to hedge by borrowing </w:t>
      </w:r>
      <w:r w:rsidRPr="00C5200F" w:rsidDel="00113A6D">
        <w:rPr>
          <w:rFonts w:asciiTheme="minorHAnsi" w:hAnsiTheme="minorHAnsi"/>
          <w:sz w:val="24"/>
          <w:szCs w:val="24"/>
        </w:rPr>
        <w:t xml:space="preserve">from </w:t>
      </w:r>
      <w:r w:rsidRPr="00C5200F">
        <w:rPr>
          <w:rFonts w:asciiTheme="minorHAnsi" w:hAnsiTheme="minorHAnsi"/>
          <w:sz w:val="24"/>
          <w:szCs w:val="24"/>
        </w:rPr>
        <w:t>local capital markets</w:t>
      </w:r>
      <w:r w:rsidRPr="00C5200F">
        <w:rPr>
          <w:rFonts w:asciiTheme="minorHAnsi" w:hAnsiTheme="minorHAnsi"/>
          <w:color w:val="000000"/>
          <w:sz w:val="24"/>
          <w:szCs w:val="24"/>
        </w:rPr>
        <w:t xml:space="preserve">, </w:t>
      </w:r>
      <w:r w:rsidRPr="00C5200F" w:rsidDel="00113A6D">
        <w:rPr>
          <w:rFonts w:asciiTheme="minorHAnsi" w:hAnsiTheme="minorHAnsi"/>
          <w:color w:val="000000"/>
          <w:sz w:val="24"/>
          <w:szCs w:val="24"/>
        </w:rPr>
        <w:t xml:space="preserve">which can </w:t>
      </w:r>
      <w:r w:rsidRPr="00C5200F">
        <w:rPr>
          <w:rFonts w:asciiTheme="minorHAnsi" w:hAnsiTheme="minorHAnsi"/>
          <w:color w:val="000000"/>
          <w:sz w:val="24"/>
          <w:szCs w:val="24"/>
        </w:rPr>
        <w:t xml:space="preserve">exacerbate financing constraints on domestic firms by crowding them out of domestic capital markets. </w:t>
      </w:r>
    </w:p>
    <w:p w:rsidR="003B6B4E" w:rsidRDefault="003B6B4E" w:rsidP="003B6B4E">
      <w:pPr>
        <w:autoSpaceDE w:val="0"/>
        <w:autoSpaceDN w:val="0"/>
        <w:adjustRightInd w:val="0"/>
        <w:spacing w:after="0" w:line="240" w:lineRule="auto"/>
        <w:ind w:firstLine="720"/>
        <w:jc w:val="both"/>
        <w:rPr>
          <w:rFonts w:asciiTheme="minorHAnsi" w:hAnsiTheme="minorHAnsi"/>
          <w:color w:val="000000"/>
          <w:sz w:val="24"/>
          <w:szCs w:val="24"/>
        </w:rPr>
      </w:pPr>
    </w:p>
    <w:p w:rsidR="003B6B4E" w:rsidRPr="00C5200F" w:rsidRDefault="003B6B4E" w:rsidP="003B6B4E">
      <w:pPr>
        <w:autoSpaceDE w:val="0"/>
        <w:autoSpaceDN w:val="0"/>
        <w:adjustRightInd w:val="0"/>
        <w:spacing w:after="0" w:line="240" w:lineRule="auto"/>
        <w:ind w:firstLine="720"/>
        <w:jc w:val="both"/>
        <w:rPr>
          <w:rFonts w:asciiTheme="minorHAnsi" w:hAnsiTheme="minorHAnsi"/>
          <w:sz w:val="24"/>
          <w:szCs w:val="24"/>
        </w:rPr>
      </w:pPr>
      <w:r w:rsidRPr="00C5200F">
        <w:rPr>
          <w:rFonts w:asciiTheme="minorHAnsi" w:hAnsiTheme="minorHAnsi"/>
          <w:color w:val="000000"/>
          <w:sz w:val="24"/>
          <w:szCs w:val="24"/>
        </w:rPr>
        <w:lastRenderedPageBreak/>
        <w:t>This latter effect has been tested by</w:t>
      </w:r>
      <w:r w:rsidRPr="00C5200F">
        <w:rPr>
          <w:rFonts w:asciiTheme="minorHAnsi" w:hAnsiTheme="minorHAnsi"/>
          <w:sz w:val="24"/>
          <w:szCs w:val="24"/>
        </w:rPr>
        <w:t xml:space="preserve"> Harrison and McMillan (2003) and Love, Harrison, and McMillan (2004) </w:t>
      </w:r>
      <w:r w:rsidRPr="00C5200F" w:rsidDel="00113A6D">
        <w:rPr>
          <w:rFonts w:asciiTheme="minorHAnsi" w:hAnsiTheme="minorHAnsi"/>
          <w:sz w:val="24"/>
          <w:szCs w:val="24"/>
        </w:rPr>
        <w:t>The former,</w:t>
      </w:r>
      <w:r w:rsidRPr="00C5200F">
        <w:rPr>
          <w:rFonts w:asciiTheme="minorHAnsi" w:hAnsiTheme="minorHAnsi"/>
          <w:sz w:val="24"/>
          <w:szCs w:val="24"/>
        </w:rPr>
        <w:t xml:space="preserve"> a country case study </w:t>
      </w:r>
      <w:r w:rsidRPr="00C5200F" w:rsidDel="00113A6D">
        <w:rPr>
          <w:rFonts w:asciiTheme="minorHAnsi" w:hAnsiTheme="minorHAnsi"/>
          <w:sz w:val="24"/>
          <w:szCs w:val="24"/>
        </w:rPr>
        <w:t xml:space="preserve">that </w:t>
      </w:r>
      <w:r w:rsidRPr="00C5200F">
        <w:rPr>
          <w:rFonts w:asciiTheme="minorHAnsi" w:hAnsiTheme="minorHAnsi"/>
          <w:sz w:val="24"/>
          <w:szCs w:val="24"/>
        </w:rPr>
        <w:t xml:space="preserve">analyzed the behavior of mostly French multinationals operating in Cote d’Ivoire, </w:t>
      </w:r>
      <w:r>
        <w:rPr>
          <w:rFonts w:asciiTheme="minorHAnsi" w:hAnsiTheme="minorHAnsi"/>
          <w:sz w:val="24"/>
          <w:szCs w:val="24"/>
        </w:rPr>
        <w:t xml:space="preserve">a country at the time </w:t>
      </w:r>
      <w:r w:rsidRPr="00C5200F">
        <w:rPr>
          <w:rFonts w:asciiTheme="minorHAnsi" w:hAnsiTheme="minorHAnsi"/>
          <w:sz w:val="24"/>
          <w:szCs w:val="24"/>
        </w:rPr>
        <w:t xml:space="preserve">characterized by market imperfections and rationed access to credit, </w:t>
      </w:r>
      <w:r>
        <w:rPr>
          <w:rFonts w:asciiTheme="minorHAnsi" w:hAnsiTheme="minorHAnsi"/>
          <w:sz w:val="24"/>
          <w:szCs w:val="24"/>
        </w:rPr>
        <w:t xml:space="preserve">found that </w:t>
      </w:r>
      <w:r w:rsidRPr="00C5200F">
        <w:rPr>
          <w:rFonts w:asciiTheme="minorHAnsi" w:hAnsiTheme="minorHAnsi"/>
          <w:sz w:val="24"/>
          <w:szCs w:val="24"/>
        </w:rPr>
        <w:t>foreign investors did indeed crowd domestic enterprises out of local credit markets.  On the other hand, t</w:t>
      </w:r>
      <w:r w:rsidRPr="00C5200F" w:rsidDel="00113A6D">
        <w:rPr>
          <w:rFonts w:asciiTheme="minorHAnsi" w:hAnsiTheme="minorHAnsi"/>
          <w:sz w:val="24"/>
          <w:szCs w:val="24"/>
        </w:rPr>
        <w:t xml:space="preserve">he latter, </w:t>
      </w:r>
      <w:proofErr w:type="gramStart"/>
      <w:r w:rsidRPr="00C5200F" w:rsidDel="00113A6D">
        <w:rPr>
          <w:rFonts w:asciiTheme="minorHAnsi" w:hAnsiTheme="minorHAnsi"/>
          <w:sz w:val="24"/>
          <w:szCs w:val="24"/>
        </w:rPr>
        <w:t>which</w:t>
      </w:r>
      <w:proofErr w:type="gramEnd"/>
      <w:r w:rsidRPr="00C5200F" w:rsidDel="00113A6D">
        <w:rPr>
          <w:rFonts w:asciiTheme="minorHAnsi" w:hAnsiTheme="minorHAnsi"/>
          <w:sz w:val="24"/>
          <w:szCs w:val="24"/>
        </w:rPr>
        <w:t xml:space="preserve"> examined </w:t>
      </w:r>
      <w:r w:rsidRPr="00C5200F">
        <w:rPr>
          <w:rFonts w:asciiTheme="minorHAnsi" w:hAnsiTheme="minorHAnsi"/>
          <w:sz w:val="24"/>
          <w:szCs w:val="24"/>
        </w:rPr>
        <w:t xml:space="preserve">company level data across a panel of countries that varied in the strength of their credit markets, found </w:t>
      </w:r>
      <w:r w:rsidRPr="00C5200F" w:rsidDel="00113A6D">
        <w:rPr>
          <w:rFonts w:asciiTheme="minorHAnsi" w:hAnsiTheme="minorHAnsi"/>
          <w:sz w:val="24"/>
          <w:szCs w:val="24"/>
        </w:rPr>
        <w:t xml:space="preserve">that </w:t>
      </w:r>
      <w:r w:rsidRPr="00C5200F">
        <w:rPr>
          <w:rFonts w:asciiTheme="minorHAnsi" w:hAnsiTheme="minorHAnsi"/>
          <w:sz w:val="24"/>
          <w:szCs w:val="24"/>
        </w:rPr>
        <w:t>the amount of credit available to domestically-owned firms</w:t>
      </w:r>
      <w:r>
        <w:rPr>
          <w:rFonts w:asciiTheme="minorHAnsi" w:hAnsiTheme="minorHAnsi"/>
          <w:sz w:val="24"/>
          <w:szCs w:val="24"/>
        </w:rPr>
        <w:t xml:space="preserve"> actually </w:t>
      </w:r>
      <w:r w:rsidRPr="00C5200F" w:rsidDel="00113A6D">
        <w:rPr>
          <w:rFonts w:asciiTheme="minorHAnsi" w:hAnsiTheme="minorHAnsi"/>
          <w:sz w:val="24"/>
          <w:szCs w:val="24"/>
        </w:rPr>
        <w:t>increased with foreign investment</w:t>
      </w:r>
      <w:r w:rsidRPr="00C5200F">
        <w:rPr>
          <w:rFonts w:asciiTheme="minorHAnsi" w:hAnsiTheme="minorHAnsi"/>
          <w:sz w:val="24"/>
          <w:szCs w:val="24"/>
        </w:rPr>
        <w:t xml:space="preserve">. These contrasting results point to the important role </w:t>
      </w:r>
      <w:r w:rsidRPr="00C5200F" w:rsidDel="00113A6D">
        <w:rPr>
          <w:rFonts w:asciiTheme="minorHAnsi" w:hAnsiTheme="minorHAnsi"/>
          <w:sz w:val="24"/>
          <w:szCs w:val="24"/>
        </w:rPr>
        <w:t xml:space="preserve">played by </w:t>
      </w:r>
      <w:r w:rsidRPr="00C5200F">
        <w:rPr>
          <w:rFonts w:asciiTheme="minorHAnsi" w:hAnsiTheme="minorHAnsi"/>
          <w:sz w:val="24"/>
          <w:szCs w:val="24"/>
        </w:rPr>
        <w:t xml:space="preserve">policy complementarities such as strong financial institutions, </w:t>
      </w:r>
      <w:r w:rsidRPr="00C5200F" w:rsidDel="00113A6D">
        <w:rPr>
          <w:rFonts w:asciiTheme="minorHAnsi" w:hAnsiTheme="minorHAnsi"/>
          <w:sz w:val="24"/>
          <w:szCs w:val="24"/>
        </w:rPr>
        <w:t xml:space="preserve">which are </w:t>
      </w:r>
      <w:r w:rsidRPr="00C5200F">
        <w:rPr>
          <w:rFonts w:asciiTheme="minorHAnsi" w:hAnsiTheme="minorHAnsi"/>
          <w:sz w:val="24"/>
          <w:szCs w:val="24"/>
        </w:rPr>
        <w:t xml:space="preserve">discussed at length in the </w:t>
      </w:r>
      <w:r w:rsidRPr="00C5200F" w:rsidDel="00113A6D">
        <w:rPr>
          <w:rFonts w:asciiTheme="minorHAnsi" w:hAnsiTheme="minorHAnsi"/>
          <w:sz w:val="24"/>
          <w:szCs w:val="24"/>
        </w:rPr>
        <w:t xml:space="preserve">following </w:t>
      </w:r>
      <w:r w:rsidRPr="00C5200F">
        <w:rPr>
          <w:rFonts w:asciiTheme="minorHAnsi" w:hAnsiTheme="minorHAnsi"/>
          <w:sz w:val="24"/>
          <w:szCs w:val="24"/>
        </w:rPr>
        <w:t>section.</w:t>
      </w:r>
    </w:p>
    <w:p w:rsidR="003B6B4E" w:rsidRPr="00C5200F" w:rsidRDefault="003B6B4E" w:rsidP="003B6B4E">
      <w:pPr>
        <w:autoSpaceDE w:val="0"/>
        <w:autoSpaceDN w:val="0"/>
        <w:adjustRightInd w:val="0"/>
        <w:spacing w:after="0" w:line="240" w:lineRule="auto"/>
        <w:rPr>
          <w:rFonts w:asciiTheme="minorHAnsi" w:hAnsiTheme="minorHAnsi"/>
          <w:sz w:val="24"/>
          <w:szCs w:val="24"/>
        </w:rPr>
      </w:pPr>
    </w:p>
    <w:p w:rsidR="003B6B4E" w:rsidRDefault="003B6B4E" w:rsidP="003B6B4E">
      <w:pPr>
        <w:pStyle w:val="PlainText"/>
        <w:ind w:firstLine="706"/>
        <w:jc w:val="both"/>
        <w:outlineLvl w:val="0"/>
        <w:rPr>
          <w:rFonts w:asciiTheme="minorHAnsi" w:hAnsiTheme="minorHAnsi" w:cs="Calibri"/>
          <w:sz w:val="24"/>
          <w:szCs w:val="24"/>
        </w:rPr>
      </w:pPr>
      <w:r w:rsidRPr="00C5200F" w:rsidDel="00113A6D">
        <w:rPr>
          <w:rFonts w:asciiTheme="minorHAnsi" w:hAnsiTheme="minorHAnsi" w:cs="Calibri"/>
          <w:color w:val="000000"/>
          <w:sz w:val="24"/>
          <w:szCs w:val="24"/>
        </w:rPr>
        <w:t xml:space="preserve">With respect to </w:t>
      </w:r>
      <w:r w:rsidRPr="00C5200F">
        <w:rPr>
          <w:rFonts w:asciiTheme="minorHAnsi" w:hAnsiTheme="minorHAnsi" w:cs="Calibri"/>
          <w:color w:val="000000"/>
          <w:sz w:val="24"/>
          <w:szCs w:val="24"/>
        </w:rPr>
        <w:t xml:space="preserve">human capital, </w:t>
      </w:r>
      <w:r>
        <w:rPr>
          <w:rFonts w:asciiTheme="minorHAnsi" w:hAnsiTheme="minorHAnsi" w:cs="Calibri"/>
          <w:color w:val="000000"/>
          <w:sz w:val="24"/>
          <w:szCs w:val="24"/>
        </w:rPr>
        <w:t xml:space="preserve">if skilled labor is scarce, and since MNEs typically hire relatively skilled workers, FDI could reduce the stock of human capital for domestic firms.  More positively, though, </w:t>
      </w:r>
      <w:r w:rsidRPr="00C5200F">
        <w:rPr>
          <w:rFonts w:asciiTheme="minorHAnsi" w:hAnsiTheme="minorHAnsi" w:cs="Calibri"/>
          <w:color w:val="000000"/>
          <w:sz w:val="24"/>
          <w:szCs w:val="24"/>
        </w:rPr>
        <w:t>FDI could i</w:t>
      </w:r>
      <w:r w:rsidRPr="00C5200F" w:rsidDel="00113A6D">
        <w:rPr>
          <w:rFonts w:asciiTheme="minorHAnsi" w:hAnsiTheme="minorHAnsi" w:cs="Calibri"/>
          <w:color w:val="000000"/>
          <w:sz w:val="24"/>
          <w:szCs w:val="24"/>
        </w:rPr>
        <w:t>mprov</w:t>
      </w:r>
      <w:r w:rsidRPr="00C5200F">
        <w:rPr>
          <w:rFonts w:asciiTheme="minorHAnsi" w:hAnsiTheme="minorHAnsi" w:cs="Calibri"/>
          <w:color w:val="000000"/>
          <w:sz w:val="24"/>
          <w:szCs w:val="24"/>
        </w:rPr>
        <w:t xml:space="preserve">e the national welfare if the wages paid by MNEs </w:t>
      </w:r>
      <w:r w:rsidRPr="00C5200F" w:rsidDel="00113A6D">
        <w:rPr>
          <w:rFonts w:asciiTheme="minorHAnsi" w:hAnsiTheme="minorHAnsi" w:cs="Calibri"/>
          <w:color w:val="000000"/>
          <w:sz w:val="24"/>
          <w:szCs w:val="24"/>
        </w:rPr>
        <w:t xml:space="preserve">were </w:t>
      </w:r>
      <w:r w:rsidRPr="00C5200F">
        <w:rPr>
          <w:rFonts w:asciiTheme="minorHAnsi" w:hAnsiTheme="minorHAnsi" w:cs="Calibri"/>
          <w:color w:val="000000"/>
          <w:sz w:val="24"/>
          <w:szCs w:val="24"/>
        </w:rPr>
        <w:t xml:space="preserve">higher than those paid by domestic firms. </w:t>
      </w:r>
      <w:r w:rsidRPr="00C5200F">
        <w:rPr>
          <w:rFonts w:asciiTheme="minorHAnsi" w:hAnsiTheme="minorHAnsi" w:cs="Calibri"/>
          <w:sz w:val="24"/>
          <w:szCs w:val="24"/>
        </w:rPr>
        <w:t>In instances w</w:t>
      </w:r>
      <w:r w:rsidRPr="00C5200F" w:rsidDel="00113A6D">
        <w:rPr>
          <w:rFonts w:asciiTheme="minorHAnsi" w:hAnsiTheme="minorHAnsi" w:cs="Calibri"/>
          <w:sz w:val="24"/>
          <w:szCs w:val="24"/>
        </w:rPr>
        <w:t xml:space="preserve">here </w:t>
      </w:r>
      <w:r>
        <w:rPr>
          <w:rFonts w:asciiTheme="minorHAnsi" w:hAnsiTheme="minorHAnsi" w:cs="Calibri"/>
          <w:sz w:val="24"/>
          <w:szCs w:val="24"/>
        </w:rPr>
        <w:t>productivity of</w:t>
      </w:r>
      <w:r w:rsidRPr="00C5200F">
        <w:rPr>
          <w:rFonts w:asciiTheme="minorHAnsi" w:hAnsiTheme="minorHAnsi" w:cs="Calibri"/>
          <w:sz w:val="24"/>
          <w:szCs w:val="24"/>
        </w:rPr>
        <w:t xml:space="preserve"> MNEs</w:t>
      </w:r>
      <w:r>
        <w:rPr>
          <w:rFonts w:asciiTheme="minorHAnsi" w:hAnsiTheme="minorHAnsi" w:cs="Calibri"/>
          <w:sz w:val="24"/>
          <w:szCs w:val="24"/>
        </w:rPr>
        <w:t xml:space="preserve"> is higher</w:t>
      </w:r>
      <w:r w:rsidRPr="00C5200F">
        <w:rPr>
          <w:rFonts w:asciiTheme="minorHAnsi" w:hAnsiTheme="minorHAnsi" w:cs="Calibri"/>
          <w:sz w:val="24"/>
          <w:szCs w:val="24"/>
        </w:rPr>
        <w:t xml:space="preserve"> than for domestic firms in the same sector, FDI </w:t>
      </w:r>
      <w:r w:rsidRPr="00C5200F" w:rsidDel="00113A6D">
        <w:rPr>
          <w:rFonts w:asciiTheme="minorHAnsi" w:hAnsiTheme="minorHAnsi" w:cs="Calibri"/>
          <w:sz w:val="24"/>
          <w:szCs w:val="24"/>
        </w:rPr>
        <w:t xml:space="preserve">might be expected </w:t>
      </w:r>
      <w:r w:rsidRPr="00C5200F">
        <w:rPr>
          <w:rFonts w:asciiTheme="minorHAnsi" w:hAnsiTheme="minorHAnsi" w:cs="Calibri"/>
          <w:sz w:val="24"/>
          <w:szCs w:val="24"/>
        </w:rPr>
        <w:t xml:space="preserve">to </w:t>
      </w:r>
      <w:r w:rsidRPr="00C5200F" w:rsidDel="00113A6D">
        <w:rPr>
          <w:rFonts w:asciiTheme="minorHAnsi" w:hAnsiTheme="minorHAnsi" w:cs="Calibri"/>
          <w:sz w:val="24"/>
          <w:szCs w:val="24"/>
        </w:rPr>
        <w:t>contribute to</w:t>
      </w:r>
      <w:r w:rsidRPr="00C5200F">
        <w:rPr>
          <w:rFonts w:asciiTheme="minorHAnsi" w:hAnsiTheme="minorHAnsi" w:cs="Calibri"/>
          <w:sz w:val="24"/>
          <w:szCs w:val="24"/>
        </w:rPr>
        <w:t xml:space="preserve"> higher GDP. </w:t>
      </w:r>
      <w:r w:rsidRPr="00C5200F" w:rsidDel="00113A6D">
        <w:rPr>
          <w:rFonts w:asciiTheme="minorHAnsi" w:hAnsiTheme="minorHAnsi" w:cs="Calibri"/>
          <w:sz w:val="24"/>
          <w:szCs w:val="24"/>
        </w:rPr>
        <w:t xml:space="preserve">Were </w:t>
      </w:r>
      <w:r w:rsidRPr="00C5200F">
        <w:rPr>
          <w:rFonts w:asciiTheme="minorHAnsi" w:hAnsiTheme="minorHAnsi" w:cs="Calibri"/>
          <w:sz w:val="24"/>
          <w:szCs w:val="24"/>
        </w:rPr>
        <w:t xml:space="preserve">MNEs to pay market wages, they would entirely capture any increase in GDP and </w:t>
      </w:r>
      <w:r w:rsidRPr="00C5200F" w:rsidDel="00113A6D">
        <w:rPr>
          <w:rFonts w:asciiTheme="minorHAnsi" w:hAnsiTheme="minorHAnsi" w:cs="Calibri"/>
          <w:sz w:val="24"/>
          <w:szCs w:val="24"/>
        </w:rPr>
        <w:t>th</w:t>
      </w:r>
      <w:r w:rsidRPr="00C5200F">
        <w:rPr>
          <w:rFonts w:asciiTheme="minorHAnsi" w:hAnsiTheme="minorHAnsi" w:cs="Calibri"/>
          <w:sz w:val="24"/>
          <w:szCs w:val="24"/>
        </w:rPr>
        <w:t>e national welfare would, hence, not be i</w:t>
      </w:r>
      <w:r w:rsidRPr="00C5200F" w:rsidDel="00113A6D">
        <w:rPr>
          <w:rFonts w:asciiTheme="minorHAnsi" w:hAnsiTheme="minorHAnsi" w:cs="Calibri"/>
          <w:sz w:val="24"/>
          <w:szCs w:val="24"/>
        </w:rPr>
        <w:t>mprov</w:t>
      </w:r>
      <w:r w:rsidRPr="00C5200F">
        <w:rPr>
          <w:rFonts w:asciiTheme="minorHAnsi" w:hAnsiTheme="minorHAnsi" w:cs="Calibri"/>
          <w:sz w:val="24"/>
          <w:szCs w:val="24"/>
        </w:rPr>
        <w:t xml:space="preserve">ed. But </w:t>
      </w:r>
      <w:r w:rsidRPr="00C5200F" w:rsidDel="00113A6D">
        <w:rPr>
          <w:rFonts w:asciiTheme="minorHAnsi" w:hAnsiTheme="minorHAnsi" w:cs="Calibri"/>
          <w:sz w:val="24"/>
          <w:szCs w:val="24"/>
        </w:rPr>
        <w:t>t</w:t>
      </w:r>
      <w:r w:rsidRPr="00C5200F">
        <w:rPr>
          <w:rFonts w:asciiTheme="minorHAnsi" w:hAnsiTheme="minorHAnsi" w:cs="Calibri"/>
          <w:sz w:val="24"/>
          <w:szCs w:val="24"/>
        </w:rPr>
        <w:t>here is</w:t>
      </w:r>
      <w:r w:rsidRPr="00C5200F" w:rsidDel="00113A6D">
        <w:rPr>
          <w:rFonts w:asciiTheme="minorHAnsi" w:hAnsiTheme="minorHAnsi" w:cs="Calibri"/>
          <w:sz w:val="24"/>
          <w:szCs w:val="24"/>
        </w:rPr>
        <w:t xml:space="preserve"> </w:t>
      </w:r>
      <w:r w:rsidRPr="00C5200F">
        <w:rPr>
          <w:rFonts w:asciiTheme="minorHAnsi" w:hAnsiTheme="minorHAnsi" w:cs="Calibri"/>
          <w:sz w:val="24"/>
          <w:szCs w:val="24"/>
        </w:rPr>
        <w:t xml:space="preserve">ample evidence that MNEs pay above market wages (Haddad and Harrison, 1993; Aitken, Harrison and </w:t>
      </w:r>
      <w:proofErr w:type="spellStart"/>
      <w:r w:rsidRPr="00C5200F">
        <w:rPr>
          <w:rFonts w:asciiTheme="minorHAnsi" w:hAnsiTheme="minorHAnsi" w:cs="Calibri"/>
          <w:sz w:val="24"/>
          <w:szCs w:val="24"/>
        </w:rPr>
        <w:t>Lipsey</w:t>
      </w:r>
      <w:proofErr w:type="spellEnd"/>
      <w:r w:rsidRPr="00C5200F">
        <w:rPr>
          <w:rFonts w:asciiTheme="minorHAnsi" w:hAnsiTheme="minorHAnsi" w:cs="Calibri"/>
          <w:sz w:val="24"/>
          <w:szCs w:val="24"/>
        </w:rPr>
        <w:t xml:space="preserve">, 1996, </w:t>
      </w:r>
      <w:proofErr w:type="spellStart"/>
      <w:r w:rsidRPr="00C5200F">
        <w:rPr>
          <w:rFonts w:asciiTheme="minorHAnsi" w:hAnsiTheme="minorHAnsi" w:cs="Calibri"/>
          <w:sz w:val="24"/>
          <w:szCs w:val="24"/>
        </w:rPr>
        <w:t>Lipsey</w:t>
      </w:r>
      <w:proofErr w:type="spellEnd"/>
      <w:r w:rsidRPr="00C5200F">
        <w:rPr>
          <w:rFonts w:asciiTheme="minorHAnsi" w:hAnsiTheme="minorHAnsi" w:cs="Calibri"/>
          <w:sz w:val="24"/>
          <w:szCs w:val="24"/>
        </w:rPr>
        <w:t xml:space="preserve">, 2002), and it is thus likely that higher productivity is to some degree shared </w:t>
      </w:r>
      <w:r w:rsidRPr="00C5200F" w:rsidDel="00113A6D">
        <w:rPr>
          <w:rFonts w:asciiTheme="minorHAnsi" w:hAnsiTheme="minorHAnsi" w:cs="Calibri"/>
          <w:sz w:val="24"/>
          <w:szCs w:val="24"/>
        </w:rPr>
        <w:t xml:space="preserve">between </w:t>
      </w:r>
      <w:r w:rsidRPr="00C5200F">
        <w:rPr>
          <w:rFonts w:asciiTheme="minorHAnsi" w:hAnsiTheme="minorHAnsi" w:cs="Calibri"/>
          <w:sz w:val="24"/>
          <w:szCs w:val="24"/>
        </w:rPr>
        <w:t xml:space="preserve">the firms and their workers. </w:t>
      </w:r>
    </w:p>
    <w:p w:rsidR="003B6B4E" w:rsidRDefault="003B6B4E" w:rsidP="003B6B4E">
      <w:pPr>
        <w:pStyle w:val="PlainText"/>
        <w:ind w:firstLine="706"/>
        <w:jc w:val="both"/>
        <w:outlineLvl w:val="0"/>
        <w:rPr>
          <w:rFonts w:asciiTheme="minorHAnsi" w:hAnsiTheme="minorHAnsi" w:cs="Calibri"/>
          <w:sz w:val="24"/>
          <w:szCs w:val="24"/>
        </w:rPr>
      </w:pPr>
    </w:p>
    <w:p w:rsidR="003B6B4E" w:rsidRPr="00C5200F" w:rsidRDefault="003B6B4E" w:rsidP="003B6B4E">
      <w:pPr>
        <w:pStyle w:val="PlainText"/>
        <w:ind w:firstLine="706"/>
        <w:jc w:val="both"/>
        <w:outlineLvl w:val="0"/>
        <w:rPr>
          <w:rFonts w:asciiTheme="minorHAnsi" w:hAnsiTheme="minorHAnsi" w:cs="Calibri"/>
          <w:sz w:val="24"/>
          <w:szCs w:val="24"/>
        </w:rPr>
      </w:pPr>
      <w:r w:rsidRPr="00C5200F">
        <w:rPr>
          <w:rFonts w:asciiTheme="minorHAnsi" w:hAnsiTheme="minorHAnsi" w:cs="Calibri"/>
          <w:sz w:val="24"/>
          <w:szCs w:val="24"/>
        </w:rPr>
        <w:t>However, several confounding issues make pinpointing any precise wage premium paid by MNEs over domestic firms a difficult task: MNEs could be selectively hiring more productive workers, or MNEs could be concentrated in industries that pay higher wages. Harrison and Rodríguez-Clare (2009) survey the literature on FDI and wages and find that the “unconditional” wage gap</w:t>
      </w:r>
      <w:r>
        <w:rPr>
          <w:rFonts w:asciiTheme="minorHAnsi" w:hAnsiTheme="minorHAnsi" w:cs="Calibri"/>
          <w:sz w:val="24"/>
          <w:szCs w:val="24"/>
        </w:rPr>
        <w:t>,</w:t>
      </w:r>
      <w:r w:rsidRPr="00C5200F">
        <w:rPr>
          <w:rFonts w:asciiTheme="minorHAnsi" w:hAnsiTheme="minorHAnsi" w:cs="Calibri"/>
          <w:sz w:val="24"/>
          <w:szCs w:val="24"/>
        </w:rPr>
        <w:t xml:space="preserve"> or the gap between wages in foreign and domestic firms with no controls for biases, is as high as 50 percent.  However, after adjusting for firm and worker characteristics, they conclude that foreign firms pay a small wage premium of between </w:t>
      </w:r>
      <w:r w:rsidRPr="00C5200F" w:rsidDel="00113A6D">
        <w:rPr>
          <w:rFonts w:asciiTheme="minorHAnsi" w:hAnsiTheme="minorHAnsi" w:cs="Calibri"/>
          <w:sz w:val="24"/>
          <w:szCs w:val="24"/>
        </w:rPr>
        <w:t>five</w:t>
      </w:r>
      <w:r w:rsidRPr="00C5200F">
        <w:rPr>
          <w:rFonts w:asciiTheme="minorHAnsi" w:hAnsiTheme="minorHAnsi" w:cs="Calibri"/>
          <w:sz w:val="24"/>
          <w:szCs w:val="24"/>
        </w:rPr>
        <w:t xml:space="preserve"> and </w:t>
      </w:r>
      <w:r w:rsidRPr="00C5200F" w:rsidDel="00113A6D">
        <w:rPr>
          <w:rFonts w:asciiTheme="minorHAnsi" w:hAnsiTheme="minorHAnsi" w:cs="Calibri"/>
          <w:sz w:val="24"/>
          <w:szCs w:val="24"/>
        </w:rPr>
        <w:t>ten</w:t>
      </w:r>
      <w:r w:rsidRPr="00C5200F">
        <w:rPr>
          <w:rFonts w:asciiTheme="minorHAnsi" w:hAnsiTheme="minorHAnsi" w:cs="Calibri"/>
          <w:sz w:val="24"/>
          <w:szCs w:val="24"/>
        </w:rPr>
        <w:t xml:space="preserve"> percent higher than those </w:t>
      </w:r>
      <w:r w:rsidRPr="00C5200F" w:rsidDel="00113A6D">
        <w:rPr>
          <w:rFonts w:asciiTheme="minorHAnsi" w:hAnsiTheme="minorHAnsi" w:cs="Calibri"/>
          <w:sz w:val="24"/>
          <w:szCs w:val="24"/>
        </w:rPr>
        <w:t xml:space="preserve">paid by </w:t>
      </w:r>
      <w:r w:rsidRPr="00C5200F">
        <w:rPr>
          <w:rFonts w:asciiTheme="minorHAnsi" w:hAnsiTheme="minorHAnsi" w:cs="Calibri"/>
          <w:sz w:val="24"/>
          <w:szCs w:val="24"/>
        </w:rPr>
        <w:t>domestic firms.</w:t>
      </w:r>
    </w:p>
    <w:p w:rsidR="003B6B4E" w:rsidRPr="00C5200F" w:rsidRDefault="003B6B4E" w:rsidP="003B6B4E">
      <w:pPr>
        <w:pStyle w:val="PlainText"/>
        <w:ind w:firstLine="706"/>
        <w:jc w:val="both"/>
        <w:outlineLvl w:val="0"/>
        <w:rPr>
          <w:rFonts w:asciiTheme="minorHAnsi" w:hAnsiTheme="minorHAnsi" w:cs="Calibri"/>
          <w:sz w:val="24"/>
          <w:szCs w:val="24"/>
        </w:rPr>
      </w:pPr>
    </w:p>
    <w:p w:rsidR="003B6B4E" w:rsidRPr="00C5200F" w:rsidRDefault="003B6B4E" w:rsidP="003B6B4E">
      <w:pPr>
        <w:pStyle w:val="CM4"/>
        <w:spacing w:line="240" w:lineRule="auto"/>
        <w:ind w:firstLine="706"/>
        <w:jc w:val="both"/>
        <w:rPr>
          <w:rFonts w:asciiTheme="minorHAnsi" w:hAnsiTheme="minorHAnsi" w:cs="Calibri"/>
          <w:color w:val="000000"/>
        </w:rPr>
      </w:pPr>
      <w:r>
        <w:rPr>
          <w:rFonts w:asciiTheme="minorHAnsi" w:hAnsiTheme="minorHAnsi" w:cs="Calibri"/>
          <w:color w:val="000000"/>
        </w:rPr>
        <w:t>Furthermore, a</w:t>
      </w:r>
      <w:r w:rsidRPr="00C5200F">
        <w:rPr>
          <w:rFonts w:asciiTheme="minorHAnsi" w:hAnsiTheme="minorHAnsi" w:cs="Calibri"/>
          <w:color w:val="000000"/>
        </w:rPr>
        <w:t xml:space="preserve">necdotal evidence </w:t>
      </w:r>
      <w:r>
        <w:rPr>
          <w:rFonts w:asciiTheme="minorHAnsi" w:hAnsiTheme="minorHAnsi" w:cs="Calibri"/>
          <w:color w:val="000000"/>
        </w:rPr>
        <w:t>suggests that FDI can contribute to skill-upgrading for domestic workers, as</w:t>
      </w:r>
      <w:r w:rsidRPr="00C5200F" w:rsidDel="00113A6D">
        <w:rPr>
          <w:rFonts w:asciiTheme="minorHAnsi" w:hAnsiTheme="minorHAnsi" w:cs="Calibri"/>
          <w:color w:val="000000"/>
        </w:rPr>
        <w:t xml:space="preserve"> </w:t>
      </w:r>
      <w:r w:rsidRPr="00C5200F">
        <w:rPr>
          <w:rFonts w:asciiTheme="minorHAnsi" w:hAnsiTheme="minorHAnsi" w:cs="Calibri"/>
          <w:color w:val="000000"/>
        </w:rPr>
        <w:t xml:space="preserve">MNEs’ </w:t>
      </w:r>
      <w:r>
        <w:rPr>
          <w:rFonts w:asciiTheme="minorHAnsi" w:hAnsiTheme="minorHAnsi" w:cs="Calibri"/>
          <w:color w:val="000000"/>
        </w:rPr>
        <w:t xml:space="preserve">often make </w:t>
      </w:r>
      <w:r w:rsidRPr="00C5200F">
        <w:rPr>
          <w:rFonts w:asciiTheme="minorHAnsi" w:hAnsiTheme="minorHAnsi" w:cs="Calibri"/>
          <w:color w:val="000000"/>
        </w:rPr>
        <w:t xml:space="preserve">substantial efforts </w:t>
      </w:r>
      <w:r w:rsidRPr="00C5200F" w:rsidDel="00113A6D">
        <w:rPr>
          <w:rFonts w:asciiTheme="minorHAnsi" w:hAnsiTheme="minorHAnsi" w:cs="Calibri"/>
          <w:color w:val="000000"/>
        </w:rPr>
        <w:t xml:space="preserve">to </w:t>
      </w:r>
      <w:r w:rsidRPr="00C5200F">
        <w:rPr>
          <w:rFonts w:asciiTheme="minorHAnsi" w:hAnsiTheme="minorHAnsi" w:cs="Calibri"/>
          <w:color w:val="000000"/>
        </w:rPr>
        <w:t xml:space="preserve">educate local workers and provide more training </w:t>
      </w:r>
      <w:r w:rsidRPr="00C5200F" w:rsidDel="00113A6D">
        <w:rPr>
          <w:rFonts w:asciiTheme="minorHAnsi" w:hAnsiTheme="minorHAnsi" w:cs="Calibri"/>
          <w:color w:val="000000"/>
        </w:rPr>
        <w:t xml:space="preserve">opportunities for </w:t>
      </w:r>
      <w:r w:rsidRPr="00C5200F">
        <w:rPr>
          <w:rFonts w:asciiTheme="minorHAnsi" w:hAnsiTheme="minorHAnsi" w:cs="Calibri"/>
          <w:color w:val="000000"/>
        </w:rPr>
        <w:t>technical workers and managers than do</w:t>
      </w:r>
      <w:r w:rsidRPr="00C5200F" w:rsidDel="00113A6D">
        <w:rPr>
          <w:rFonts w:asciiTheme="minorHAnsi" w:hAnsiTheme="minorHAnsi" w:cs="Calibri"/>
          <w:color w:val="000000"/>
        </w:rPr>
        <w:t xml:space="preserve"> </w:t>
      </w:r>
      <w:r w:rsidRPr="00C5200F">
        <w:rPr>
          <w:rFonts w:asciiTheme="minorHAnsi" w:hAnsiTheme="minorHAnsi" w:cs="Calibri"/>
          <w:color w:val="000000"/>
        </w:rPr>
        <w:t>local firms.</w:t>
      </w:r>
      <w:r w:rsidRPr="00C5200F">
        <w:rPr>
          <w:rStyle w:val="FootnoteReference"/>
          <w:rFonts w:asciiTheme="minorHAnsi" w:hAnsiTheme="minorHAnsi" w:cs="Calibri"/>
          <w:color w:val="000000"/>
        </w:rPr>
        <w:footnoteReference w:id="9"/>
      </w:r>
      <w:r w:rsidRPr="00C5200F">
        <w:rPr>
          <w:rFonts w:asciiTheme="minorHAnsi" w:hAnsiTheme="minorHAnsi" w:cs="Calibri"/>
          <w:color w:val="000000"/>
          <w:position w:val="8"/>
        </w:rPr>
        <w:t xml:space="preserve"> </w:t>
      </w:r>
      <w:r w:rsidRPr="00C5200F">
        <w:rPr>
          <w:rFonts w:asciiTheme="minorHAnsi" w:hAnsiTheme="minorHAnsi" w:cs="Calibri"/>
          <w:color w:val="000000"/>
        </w:rPr>
        <w:t>Such training is sometimes provided in cooperation with host country institutions, as in the case of Intel in Costa Rica contributing to local universities and Singapore’s Economic Development Board collaborating with MNEs to establish and improve training centers.</w:t>
      </w:r>
      <w:r w:rsidRPr="00C5200F">
        <w:rPr>
          <w:rStyle w:val="FootnoteReference"/>
          <w:rFonts w:asciiTheme="minorHAnsi" w:hAnsiTheme="minorHAnsi" w:cs="Calibri"/>
          <w:color w:val="000000"/>
        </w:rPr>
        <w:footnoteReference w:id="10"/>
      </w:r>
      <w:r w:rsidRPr="00C5200F">
        <w:rPr>
          <w:rFonts w:asciiTheme="minorHAnsi" w:hAnsiTheme="minorHAnsi" w:cs="Calibri"/>
          <w:color w:val="000000"/>
          <w:position w:val="8"/>
          <w:vertAlign w:val="superscript"/>
        </w:rPr>
        <w:t xml:space="preserve"> </w:t>
      </w:r>
      <w:r w:rsidRPr="00C5200F" w:rsidDel="00113A6D">
        <w:rPr>
          <w:rFonts w:asciiTheme="minorHAnsi" w:hAnsiTheme="minorHAnsi" w:cs="Calibri"/>
          <w:color w:val="000000"/>
        </w:rPr>
        <w:t>A</w:t>
      </w:r>
      <w:r w:rsidRPr="00C5200F">
        <w:rPr>
          <w:rFonts w:asciiTheme="minorHAnsi" w:hAnsiTheme="minorHAnsi" w:cs="Calibri"/>
          <w:color w:val="000000"/>
        </w:rPr>
        <w:t xml:space="preserve">n empirical analysis of a panel of countries by </w:t>
      </w:r>
      <w:proofErr w:type="spellStart"/>
      <w:proofErr w:type="gramStart"/>
      <w:r w:rsidRPr="00C5200F">
        <w:rPr>
          <w:rFonts w:asciiTheme="minorHAnsi" w:hAnsiTheme="minorHAnsi" w:cs="Calibri"/>
          <w:color w:val="000000"/>
        </w:rPr>
        <w:t>te</w:t>
      </w:r>
      <w:proofErr w:type="spellEnd"/>
      <w:proofErr w:type="gramEnd"/>
      <w:r w:rsidRPr="00C5200F">
        <w:rPr>
          <w:rFonts w:asciiTheme="minorHAnsi" w:hAnsiTheme="minorHAnsi" w:cs="Calibri"/>
          <w:color w:val="000000"/>
        </w:rPr>
        <w:t xml:space="preserve"> </w:t>
      </w:r>
      <w:proofErr w:type="spellStart"/>
      <w:r w:rsidRPr="00C5200F">
        <w:rPr>
          <w:rFonts w:asciiTheme="minorHAnsi" w:hAnsiTheme="minorHAnsi" w:cs="Calibri"/>
          <w:color w:val="000000"/>
        </w:rPr>
        <w:t>Velde</w:t>
      </w:r>
      <w:proofErr w:type="spellEnd"/>
      <w:r w:rsidRPr="00C5200F">
        <w:rPr>
          <w:rFonts w:asciiTheme="minorHAnsi" w:hAnsiTheme="minorHAnsi" w:cs="Calibri"/>
          <w:color w:val="000000"/>
        </w:rPr>
        <w:t xml:space="preserve"> and </w:t>
      </w:r>
      <w:proofErr w:type="spellStart"/>
      <w:r w:rsidRPr="00C5200F">
        <w:rPr>
          <w:rFonts w:asciiTheme="minorHAnsi" w:hAnsiTheme="minorHAnsi" w:cs="Calibri"/>
          <w:color w:val="000000"/>
        </w:rPr>
        <w:t>Xenogiani</w:t>
      </w:r>
      <w:proofErr w:type="spellEnd"/>
      <w:r w:rsidRPr="00C5200F">
        <w:rPr>
          <w:rFonts w:asciiTheme="minorHAnsi" w:hAnsiTheme="minorHAnsi" w:cs="Calibri"/>
          <w:color w:val="000000"/>
        </w:rPr>
        <w:t xml:space="preserve"> (2007), however, f</w:t>
      </w:r>
      <w:r w:rsidRPr="00C5200F" w:rsidDel="00113A6D">
        <w:rPr>
          <w:rFonts w:asciiTheme="minorHAnsi" w:hAnsiTheme="minorHAnsi" w:cs="Calibri"/>
          <w:color w:val="000000"/>
        </w:rPr>
        <w:t>ou</w:t>
      </w:r>
      <w:r w:rsidRPr="00C5200F">
        <w:rPr>
          <w:rFonts w:asciiTheme="minorHAnsi" w:hAnsiTheme="minorHAnsi" w:cs="Calibri"/>
          <w:color w:val="000000"/>
        </w:rPr>
        <w:t xml:space="preserve">nd FDI to enhance skill development (particularly secondary and tertiary enrollment) only in countries already relatively well endowed skills-wise. The finding that FDI’s contribution to skill development is conditional on the </w:t>
      </w:r>
      <w:r w:rsidRPr="00C5200F">
        <w:rPr>
          <w:rFonts w:asciiTheme="minorHAnsi" w:hAnsiTheme="minorHAnsi" w:cs="Calibri"/>
          <w:i/>
          <w:iCs/>
          <w:color w:val="000000"/>
        </w:rPr>
        <w:t xml:space="preserve">a priori </w:t>
      </w:r>
      <w:r w:rsidRPr="00C5200F">
        <w:rPr>
          <w:rFonts w:asciiTheme="minorHAnsi" w:hAnsiTheme="minorHAnsi" w:cs="Calibri"/>
          <w:color w:val="000000"/>
        </w:rPr>
        <w:t xml:space="preserve">presence of a threshold of human capital is </w:t>
      </w:r>
      <w:r w:rsidRPr="00C5200F" w:rsidDel="00113A6D">
        <w:rPr>
          <w:rFonts w:asciiTheme="minorHAnsi" w:hAnsiTheme="minorHAnsi" w:cs="Calibri"/>
          <w:color w:val="000000"/>
        </w:rPr>
        <w:t xml:space="preserve">part of </w:t>
      </w:r>
      <w:r w:rsidRPr="00C5200F">
        <w:rPr>
          <w:rFonts w:asciiTheme="minorHAnsi" w:hAnsiTheme="minorHAnsi" w:cs="Calibri"/>
          <w:color w:val="000000"/>
        </w:rPr>
        <w:lastRenderedPageBreak/>
        <w:t xml:space="preserve">the emerging understanding of the importance of complementarities, which </w:t>
      </w:r>
      <w:r w:rsidRPr="00C5200F" w:rsidDel="00113A6D">
        <w:rPr>
          <w:rFonts w:asciiTheme="minorHAnsi" w:hAnsiTheme="minorHAnsi" w:cs="Calibri"/>
          <w:color w:val="000000"/>
        </w:rPr>
        <w:t xml:space="preserve">is </w:t>
      </w:r>
      <w:r w:rsidRPr="00C5200F">
        <w:rPr>
          <w:rFonts w:asciiTheme="minorHAnsi" w:hAnsiTheme="minorHAnsi" w:cs="Calibri"/>
          <w:color w:val="000000"/>
        </w:rPr>
        <w:t xml:space="preserve">discussed in detail </w:t>
      </w:r>
      <w:r w:rsidRPr="00C5200F" w:rsidDel="00113A6D">
        <w:rPr>
          <w:rFonts w:asciiTheme="minorHAnsi" w:hAnsiTheme="minorHAnsi" w:cs="Calibri"/>
          <w:color w:val="000000"/>
        </w:rPr>
        <w:t>below</w:t>
      </w:r>
      <w:r w:rsidRPr="00C5200F">
        <w:rPr>
          <w:rFonts w:asciiTheme="minorHAnsi" w:hAnsiTheme="minorHAnsi" w:cs="Calibri"/>
          <w:color w:val="000000"/>
        </w:rPr>
        <w:t>.</w:t>
      </w:r>
    </w:p>
    <w:p w:rsidR="003B6B4E" w:rsidRPr="00C5200F" w:rsidRDefault="003B6B4E" w:rsidP="003B6B4E">
      <w:pPr>
        <w:pStyle w:val="Default"/>
        <w:spacing w:before="360" w:after="360"/>
        <w:rPr>
          <w:rFonts w:asciiTheme="minorHAnsi" w:hAnsiTheme="minorHAnsi" w:cs="Calibri"/>
          <w:b/>
          <w:bCs/>
        </w:rPr>
      </w:pPr>
      <w:r w:rsidRPr="00C5200F">
        <w:rPr>
          <w:rFonts w:asciiTheme="minorHAnsi" w:hAnsiTheme="minorHAnsi" w:cs="Calibri"/>
          <w:b/>
          <w:bCs/>
        </w:rPr>
        <w:t>3.  Complementarities</w:t>
      </w:r>
    </w:p>
    <w:p w:rsidR="003B6B4E" w:rsidRPr="00C5200F" w:rsidRDefault="003B6B4E" w:rsidP="003B6B4E">
      <w:pPr>
        <w:spacing w:line="240" w:lineRule="auto"/>
        <w:ind w:firstLine="706"/>
        <w:jc w:val="both"/>
        <w:rPr>
          <w:rFonts w:asciiTheme="minorHAnsi" w:hAnsiTheme="minorHAnsi"/>
          <w:b/>
          <w:bCs/>
          <w:sz w:val="24"/>
          <w:szCs w:val="24"/>
        </w:rPr>
      </w:pPr>
      <w:r w:rsidRPr="00C5200F">
        <w:rPr>
          <w:rFonts w:asciiTheme="minorHAnsi" w:hAnsiTheme="minorHAnsi"/>
          <w:sz w:val="24"/>
          <w:szCs w:val="24"/>
        </w:rPr>
        <w:t xml:space="preserve">Recent literature on the link between FDI and growth has </w:t>
      </w:r>
      <w:r w:rsidRPr="00C5200F" w:rsidDel="00113A6D">
        <w:rPr>
          <w:rFonts w:asciiTheme="minorHAnsi" w:hAnsiTheme="minorHAnsi"/>
          <w:sz w:val="24"/>
          <w:szCs w:val="24"/>
        </w:rPr>
        <w:t>emphasiz</w:t>
      </w:r>
      <w:r w:rsidRPr="00C5200F">
        <w:rPr>
          <w:rFonts w:asciiTheme="minorHAnsi" w:hAnsiTheme="minorHAnsi"/>
          <w:sz w:val="24"/>
          <w:szCs w:val="24"/>
        </w:rPr>
        <w:t xml:space="preserve">ed complementarities, </w:t>
      </w:r>
      <w:r w:rsidRPr="00C5200F" w:rsidDel="00113A6D">
        <w:rPr>
          <w:rFonts w:asciiTheme="minorHAnsi" w:hAnsiTheme="minorHAnsi"/>
          <w:sz w:val="24"/>
          <w:szCs w:val="24"/>
        </w:rPr>
        <w:t xml:space="preserve">that is, </w:t>
      </w:r>
      <w:r w:rsidRPr="00C5200F">
        <w:rPr>
          <w:rFonts w:asciiTheme="minorHAnsi" w:hAnsiTheme="minorHAnsi"/>
          <w:sz w:val="24"/>
          <w:szCs w:val="24"/>
        </w:rPr>
        <w:t xml:space="preserve">local policies and conditions prerequisite </w:t>
      </w:r>
      <w:r w:rsidRPr="00C5200F" w:rsidDel="00113A6D">
        <w:rPr>
          <w:rFonts w:asciiTheme="minorHAnsi" w:hAnsiTheme="minorHAnsi"/>
          <w:sz w:val="24"/>
          <w:szCs w:val="24"/>
        </w:rPr>
        <w:t>t</w:t>
      </w:r>
      <w:r w:rsidRPr="00C5200F">
        <w:rPr>
          <w:rFonts w:asciiTheme="minorHAnsi" w:hAnsiTheme="minorHAnsi"/>
          <w:sz w:val="24"/>
          <w:szCs w:val="24"/>
        </w:rPr>
        <w:t xml:space="preserve">o </w:t>
      </w:r>
      <w:r w:rsidRPr="00C5200F" w:rsidDel="00113A6D">
        <w:rPr>
          <w:rFonts w:asciiTheme="minorHAnsi" w:hAnsiTheme="minorHAnsi"/>
          <w:sz w:val="24"/>
          <w:szCs w:val="24"/>
        </w:rPr>
        <w:t>the benefit</w:t>
      </w:r>
      <w:r w:rsidRPr="00C5200F">
        <w:rPr>
          <w:rFonts w:asciiTheme="minorHAnsi" w:hAnsiTheme="minorHAnsi"/>
          <w:sz w:val="24"/>
          <w:szCs w:val="24"/>
        </w:rPr>
        <w:t xml:space="preserve">s of FDI materializing. That </w:t>
      </w:r>
      <w:r w:rsidRPr="00C5200F" w:rsidDel="00113A6D">
        <w:rPr>
          <w:rFonts w:asciiTheme="minorHAnsi" w:hAnsiTheme="minorHAnsi"/>
          <w:sz w:val="24"/>
          <w:szCs w:val="24"/>
        </w:rPr>
        <w:t>n</w:t>
      </w:r>
      <w:r w:rsidRPr="00C5200F">
        <w:rPr>
          <w:rFonts w:asciiTheme="minorHAnsi" w:hAnsiTheme="minorHAnsi"/>
          <w:sz w:val="24"/>
          <w:szCs w:val="24"/>
        </w:rPr>
        <w:t xml:space="preserve">ot all countries enjoy these “preconditions” may help to explain the ambiguity in the findings </w:t>
      </w:r>
      <w:r w:rsidRPr="00C5200F" w:rsidDel="00113A6D">
        <w:rPr>
          <w:rFonts w:asciiTheme="minorHAnsi" w:hAnsiTheme="minorHAnsi"/>
          <w:sz w:val="24"/>
          <w:szCs w:val="24"/>
        </w:rPr>
        <w:t xml:space="preserve">regarding </w:t>
      </w:r>
      <w:r w:rsidRPr="00C5200F">
        <w:rPr>
          <w:rFonts w:asciiTheme="minorHAnsi" w:hAnsiTheme="minorHAnsi"/>
          <w:sz w:val="24"/>
          <w:szCs w:val="24"/>
        </w:rPr>
        <w:t xml:space="preserve">the relationship between FDI and growth. Spillovers from foreign to domestic firms depend on domestic firms’ ability to respond successfully to new entrants, new technology, and new competition, which – as the hypothesis goes – is to some extent determined by </w:t>
      </w:r>
      <w:r>
        <w:rPr>
          <w:rFonts w:asciiTheme="minorHAnsi" w:hAnsiTheme="minorHAnsi"/>
          <w:sz w:val="24"/>
          <w:szCs w:val="24"/>
        </w:rPr>
        <w:t xml:space="preserve">local characteristics like </w:t>
      </w:r>
      <w:r w:rsidRPr="00C5200F">
        <w:rPr>
          <w:rFonts w:asciiTheme="minorHAnsi" w:hAnsiTheme="minorHAnsi"/>
          <w:sz w:val="24"/>
          <w:szCs w:val="24"/>
        </w:rPr>
        <w:t xml:space="preserve">the strength of local institutions, the level human capital and the development of </w:t>
      </w:r>
      <w:r w:rsidRPr="00C5200F" w:rsidDel="00113A6D">
        <w:rPr>
          <w:rFonts w:asciiTheme="minorHAnsi" w:hAnsiTheme="minorHAnsi"/>
          <w:sz w:val="24"/>
          <w:szCs w:val="24"/>
        </w:rPr>
        <w:t xml:space="preserve">domestic </w:t>
      </w:r>
      <w:r w:rsidRPr="00C5200F">
        <w:rPr>
          <w:rFonts w:asciiTheme="minorHAnsi" w:hAnsiTheme="minorHAnsi"/>
          <w:sz w:val="24"/>
          <w:szCs w:val="24"/>
        </w:rPr>
        <w:t xml:space="preserve">financial markets. Weaknesses in these areas </w:t>
      </w:r>
      <w:r w:rsidRPr="00C5200F" w:rsidDel="00113A6D">
        <w:rPr>
          <w:rFonts w:asciiTheme="minorHAnsi" w:hAnsiTheme="minorHAnsi"/>
          <w:sz w:val="24"/>
          <w:szCs w:val="24"/>
        </w:rPr>
        <w:t xml:space="preserve">can </w:t>
      </w:r>
      <w:r w:rsidRPr="00C5200F">
        <w:rPr>
          <w:rFonts w:asciiTheme="minorHAnsi" w:hAnsiTheme="minorHAnsi"/>
          <w:sz w:val="24"/>
          <w:szCs w:val="24"/>
        </w:rPr>
        <w:t xml:space="preserve">reduce domestic industries’ capacity to absorb new technologies and respond to the challenges and opportunities presented by foreign entrants. Studying </w:t>
      </w:r>
      <w:r w:rsidRPr="00C5200F" w:rsidDel="00113A6D">
        <w:rPr>
          <w:rFonts w:asciiTheme="minorHAnsi" w:hAnsiTheme="minorHAnsi"/>
          <w:sz w:val="24"/>
          <w:szCs w:val="24"/>
        </w:rPr>
        <w:t>v</w:t>
      </w:r>
      <w:r w:rsidRPr="00C5200F">
        <w:rPr>
          <w:rFonts w:asciiTheme="minorHAnsi" w:hAnsiTheme="minorHAnsi"/>
          <w:sz w:val="24"/>
          <w:szCs w:val="24"/>
        </w:rPr>
        <w:t>ariation in such</w:t>
      </w:r>
      <w:r w:rsidRPr="00C5200F" w:rsidDel="00113A6D">
        <w:rPr>
          <w:rFonts w:asciiTheme="minorHAnsi" w:hAnsiTheme="minorHAnsi"/>
          <w:sz w:val="24"/>
          <w:szCs w:val="24"/>
        </w:rPr>
        <w:t xml:space="preserve"> </w:t>
      </w:r>
      <w:r w:rsidRPr="00C5200F">
        <w:rPr>
          <w:rFonts w:asciiTheme="minorHAnsi" w:hAnsiTheme="minorHAnsi"/>
          <w:sz w:val="24"/>
          <w:szCs w:val="24"/>
        </w:rPr>
        <w:t xml:space="preserve">“absorptive capacities” </w:t>
      </w:r>
      <w:r w:rsidRPr="00C5200F" w:rsidDel="00113A6D">
        <w:rPr>
          <w:rFonts w:asciiTheme="minorHAnsi" w:hAnsiTheme="minorHAnsi"/>
          <w:sz w:val="24"/>
          <w:szCs w:val="24"/>
        </w:rPr>
        <w:t xml:space="preserve">of </w:t>
      </w:r>
      <w:r w:rsidRPr="00C5200F">
        <w:rPr>
          <w:rFonts w:asciiTheme="minorHAnsi" w:hAnsiTheme="minorHAnsi"/>
          <w:sz w:val="24"/>
          <w:szCs w:val="24"/>
        </w:rPr>
        <w:t xml:space="preserve">countries (and industries within countries) offers a potentially appealing synthesis of the conflicting results </w:t>
      </w:r>
      <w:r w:rsidRPr="00C5200F" w:rsidDel="00113A6D">
        <w:rPr>
          <w:rFonts w:asciiTheme="minorHAnsi" w:hAnsiTheme="minorHAnsi"/>
          <w:sz w:val="24"/>
          <w:szCs w:val="24"/>
        </w:rPr>
        <w:t>report</w:t>
      </w:r>
      <w:r w:rsidRPr="00C5200F">
        <w:rPr>
          <w:rFonts w:asciiTheme="minorHAnsi" w:hAnsiTheme="minorHAnsi"/>
          <w:sz w:val="24"/>
          <w:szCs w:val="24"/>
        </w:rPr>
        <w:t xml:space="preserve">ed </w:t>
      </w:r>
      <w:r w:rsidRPr="00C5200F" w:rsidDel="00113A6D">
        <w:rPr>
          <w:rFonts w:asciiTheme="minorHAnsi" w:hAnsiTheme="minorHAnsi"/>
          <w:sz w:val="24"/>
          <w:szCs w:val="24"/>
        </w:rPr>
        <w:t xml:space="preserve">in </w:t>
      </w:r>
      <w:r w:rsidRPr="00C5200F">
        <w:rPr>
          <w:rFonts w:asciiTheme="minorHAnsi" w:hAnsiTheme="minorHAnsi"/>
          <w:sz w:val="24"/>
          <w:szCs w:val="24"/>
        </w:rPr>
        <w:t>the literature.</w:t>
      </w:r>
      <w:r w:rsidRPr="00C5200F">
        <w:rPr>
          <w:rStyle w:val="FootnoteReference"/>
          <w:rFonts w:asciiTheme="minorHAnsi" w:hAnsiTheme="minorHAnsi"/>
          <w:sz w:val="24"/>
          <w:szCs w:val="24"/>
        </w:rPr>
        <w:footnoteReference w:id="11"/>
      </w:r>
    </w:p>
    <w:p w:rsidR="003B6B4E" w:rsidRPr="00C5200F" w:rsidRDefault="003B6B4E" w:rsidP="003B6B4E">
      <w:pPr>
        <w:spacing w:after="0" w:line="240" w:lineRule="auto"/>
        <w:ind w:firstLine="708"/>
        <w:jc w:val="both"/>
        <w:rPr>
          <w:rFonts w:asciiTheme="minorHAnsi" w:hAnsiTheme="minorHAnsi"/>
          <w:sz w:val="24"/>
          <w:szCs w:val="24"/>
        </w:rPr>
      </w:pPr>
      <w:r w:rsidRPr="00C5200F">
        <w:rPr>
          <w:rFonts w:asciiTheme="minorHAnsi" w:hAnsiTheme="minorHAnsi"/>
          <w:sz w:val="24"/>
          <w:szCs w:val="24"/>
        </w:rPr>
        <w:t xml:space="preserve">What is the evidence of such complementarity between FDI and other policies?  At the macro level, the literature </w:t>
      </w:r>
      <w:r w:rsidRPr="00C5200F" w:rsidDel="00113A6D">
        <w:rPr>
          <w:rFonts w:asciiTheme="minorHAnsi" w:hAnsiTheme="minorHAnsi"/>
          <w:sz w:val="24"/>
          <w:szCs w:val="24"/>
        </w:rPr>
        <w:t>present</w:t>
      </w:r>
      <w:r w:rsidRPr="00C5200F">
        <w:rPr>
          <w:rFonts w:asciiTheme="minorHAnsi" w:hAnsiTheme="minorHAnsi"/>
          <w:sz w:val="24"/>
          <w:szCs w:val="24"/>
        </w:rPr>
        <w:t xml:space="preserve">s evidence </w:t>
      </w:r>
      <w:r w:rsidRPr="00C5200F" w:rsidDel="006D7D53">
        <w:rPr>
          <w:rFonts w:asciiTheme="minorHAnsi" w:hAnsiTheme="minorHAnsi"/>
          <w:sz w:val="24"/>
          <w:szCs w:val="24"/>
        </w:rPr>
        <w:t xml:space="preserve">not of </w:t>
      </w:r>
      <w:r w:rsidRPr="00C5200F">
        <w:rPr>
          <w:rFonts w:asciiTheme="minorHAnsi" w:hAnsiTheme="minorHAnsi"/>
          <w:sz w:val="24"/>
          <w:szCs w:val="24"/>
        </w:rPr>
        <w:t xml:space="preserve">an exogenous positive effect of FDI on economic growth, </w:t>
      </w:r>
      <w:r w:rsidRPr="00C5200F" w:rsidDel="006D7D53">
        <w:rPr>
          <w:rFonts w:asciiTheme="minorHAnsi" w:hAnsiTheme="minorHAnsi"/>
          <w:sz w:val="24"/>
          <w:szCs w:val="24"/>
        </w:rPr>
        <w:t xml:space="preserve">but of </w:t>
      </w:r>
      <w:r w:rsidRPr="00C5200F">
        <w:rPr>
          <w:rFonts w:asciiTheme="minorHAnsi" w:hAnsiTheme="minorHAnsi"/>
          <w:sz w:val="24"/>
          <w:szCs w:val="24"/>
        </w:rPr>
        <w:t xml:space="preserve">positive effects conditional on </w:t>
      </w:r>
      <w:r>
        <w:rPr>
          <w:rFonts w:asciiTheme="minorHAnsi" w:hAnsiTheme="minorHAnsi"/>
          <w:sz w:val="24"/>
          <w:szCs w:val="24"/>
        </w:rPr>
        <w:t xml:space="preserve">the presence of </w:t>
      </w:r>
      <w:r w:rsidRPr="00C5200F">
        <w:rPr>
          <w:rFonts w:asciiTheme="minorHAnsi" w:hAnsiTheme="minorHAnsi"/>
          <w:sz w:val="24"/>
          <w:szCs w:val="24"/>
        </w:rPr>
        <w:t xml:space="preserve">local conditions and policies.  Moran (2007) </w:t>
      </w:r>
      <w:r w:rsidRPr="00C5200F" w:rsidDel="00113A6D">
        <w:rPr>
          <w:rFonts w:asciiTheme="minorHAnsi" w:hAnsiTheme="minorHAnsi"/>
          <w:sz w:val="24"/>
          <w:szCs w:val="24"/>
        </w:rPr>
        <w:t>emphasize</w:t>
      </w:r>
      <w:r w:rsidRPr="00C5200F">
        <w:rPr>
          <w:rFonts w:asciiTheme="minorHAnsi" w:hAnsiTheme="minorHAnsi"/>
          <w:sz w:val="24"/>
          <w:szCs w:val="24"/>
        </w:rPr>
        <w:t xml:space="preserve">s the role of a competitive environment (i.e. one that embraces trade rather than pursues import substitution type policies), and, </w:t>
      </w:r>
      <w:r w:rsidRPr="00C5200F" w:rsidDel="00113A6D">
        <w:rPr>
          <w:rFonts w:asciiTheme="minorHAnsi" w:hAnsiTheme="minorHAnsi"/>
          <w:sz w:val="24"/>
          <w:szCs w:val="24"/>
        </w:rPr>
        <w:t>i</w:t>
      </w:r>
      <w:r w:rsidRPr="00C5200F">
        <w:rPr>
          <w:rFonts w:asciiTheme="minorHAnsi" w:hAnsiTheme="minorHAnsi"/>
          <w:sz w:val="24"/>
          <w:szCs w:val="24"/>
        </w:rPr>
        <w:t xml:space="preserve">ndeed, </w:t>
      </w:r>
      <w:proofErr w:type="spellStart"/>
      <w:r w:rsidRPr="00C5200F">
        <w:rPr>
          <w:rFonts w:asciiTheme="minorHAnsi" w:hAnsiTheme="minorHAnsi"/>
          <w:sz w:val="24"/>
          <w:szCs w:val="24"/>
        </w:rPr>
        <w:t>Balasubramanayam</w:t>
      </w:r>
      <w:proofErr w:type="spellEnd"/>
      <w:r w:rsidRPr="00C5200F">
        <w:rPr>
          <w:rFonts w:asciiTheme="minorHAnsi" w:hAnsiTheme="minorHAnsi"/>
          <w:sz w:val="24"/>
          <w:szCs w:val="24"/>
        </w:rPr>
        <w:t xml:space="preserve">, </w:t>
      </w:r>
      <w:proofErr w:type="spellStart"/>
      <w:r w:rsidRPr="00C5200F">
        <w:rPr>
          <w:rFonts w:asciiTheme="minorHAnsi" w:hAnsiTheme="minorHAnsi"/>
          <w:sz w:val="24"/>
          <w:szCs w:val="24"/>
        </w:rPr>
        <w:t>Salisu</w:t>
      </w:r>
      <w:proofErr w:type="spellEnd"/>
      <w:r w:rsidRPr="00C5200F">
        <w:rPr>
          <w:rFonts w:asciiTheme="minorHAnsi" w:hAnsiTheme="minorHAnsi"/>
          <w:sz w:val="24"/>
          <w:szCs w:val="24"/>
        </w:rPr>
        <w:t xml:space="preserve">, and </w:t>
      </w:r>
      <w:proofErr w:type="spellStart"/>
      <w:r w:rsidRPr="00C5200F">
        <w:rPr>
          <w:rFonts w:asciiTheme="minorHAnsi" w:hAnsiTheme="minorHAnsi"/>
          <w:sz w:val="24"/>
          <w:szCs w:val="24"/>
        </w:rPr>
        <w:t>Sapsford</w:t>
      </w:r>
      <w:proofErr w:type="spellEnd"/>
      <w:r w:rsidRPr="00C5200F">
        <w:rPr>
          <w:rFonts w:asciiTheme="minorHAnsi" w:hAnsiTheme="minorHAnsi"/>
          <w:sz w:val="24"/>
          <w:szCs w:val="24"/>
        </w:rPr>
        <w:t xml:space="preserve"> (1996) find FDI flows to be associated with faster growth in countries that pursue outward oriented trade policies. Many of the first- and second-generation panel studies on FDI and growth that found primarily orthogonal or negative relationships examined countries that were pursuing inward oriented policies (e.g., India, Morocco, and Venezuela). Aitken and Harrison’s (1999) finding that the overall effect of foreign investment in Venezuela </w:t>
      </w:r>
      <w:r w:rsidRPr="00C5200F" w:rsidDel="00113A6D">
        <w:rPr>
          <w:rFonts w:asciiTheme="minorHAnsi" w:hAnsiTheme="minorHAnsi"/>
          <w:sz w:val="24"/>
          <w:szCs w:val="24"/>
        </w:rPr>
        <w:t>wa</w:t>
      </w:r>
      <w:r w:rsidRPr="00C5200F">
        <w:rPr>
          <w:rFonts w:asciiTheme="minorHAnsi" w:hAnsiTheme="minorHAnsi"/>
          <w:sz w:val="24"/>
          <w:szCs w:val="24"/>
        </w:rPr>
        <w:t xml:space="preserve">s small was based on data </w:t>
      </w:r>
      <w:r w:rsidRPr="00C5200F" w:rsidDel="00113A6D">
        <w:rPr>
          <w:rFonts w:asciiTheme="minorHAnsi" w:hAnsiTheme="minorHAnsi"/>
          <w:sz w:val="24"/>
          <w:szCs w:val="24"/>
        </w:rPr>
        <w:t xml:space="preserve">collected </w:t>
      </w:r>
      <w:r w:rsidRPr="00C5200F">
        <w:rPr>
          <w:rFonts w:asciiTheme="minorHAnsi" w:hAnsiTheme="minorHAnsi"/>
          <w:sz w:val="24"/>
          <w:szCs w:val="24"/>
        </w:rPr>
        <w:t>during the years 1976-1989, a period characterized by inward oriented policies. Moran (2007) concludes that “manufacturing FDI is more likely to make a positive contribution to a national income under reasonable competitive conditions.”</w:t>
      </w:r>
    </w:p>
    <w:p w:rsidR="003B6B4E" w:rsidRPr="00C5200F" w:rsidRDefault="003B6B4E" w:rsidP="003B6B4E">
      <w:pPr>
        <w:spacing w:after="0" w:line="240" w:lineRule="auto"/>
        <w:ind w:firstLine="708"/>
        <w:jc w:val="both"/>
        <w:rPr>
          <w:rFonts w:asciiTheme="minorHAnsi" w:hAnsiTheme="minorHAnsi"/>
          <w:sz w:val="24"/>
          <w:szCs w:val="24"/>
        </w:rPr>
      </w:pPr>
    </w:p>
    <w:p w:rsidR="003B6B4E" w:rsidRPr="00C5200F" w:rsidRDefault="003B6B4E" w:rsidP="003B6B4E">
      <w:pPr>
        <w:spacing w:after="0" w:line="240" w:lineRule="auto"/>
        <w:ind w:firstLine="708"/>
        <w:jc w:val="both"/>
        <w:rPr>
          <w:rFonts w:asciiTheme="minorHAnsi" w:hAnsiTheme="minorHAnsi"/>
          <w:sz w:val="24"/>
          <w:szCs w:val="24"/>
        </w:rPr>
      </w:pPr>
      <w:r w:rsidRPr="00C5200F" w:rsidDel="007761F5">
        <w:rPr>
          <w:rFonts w:asciiTheme="minorHAnsi" w:hAnsiTheme="minorHAnsi"/>
          <w:sz w:val="24"/>
          <w:szCs w:val="24"/>
        </w:rPr>
        <w:t>T</w:t>
      </w:r>
      <w:r w:rsidRPr="00C5200F">
        <w:rPr>
          <w:rFonts w:asciiTheme="minorHAnsi" w:hAnsiTheme="minorHAnsi"/>
          <w:sz w:val="24"/>
          <w:szCs w:val="24"/>
        </w:rPr>
        <w:t xml:space="preserve">he presence of reasonable competitive conditions is </w:t>
      </w:r>
      <w:r w:rsidRPr="00C5200F" w:rsidDel="00113A6D">
        <w:rPr>
          <w:rFonts w:asciiTheme="minorHAnsi" w:hAnsiTheme="minorHAnsi"/>
          <w:sz w:val="24"/>
          <w:szCs w:val="24"/>
        </w:rPr>
        <w:t xml:space="preserve">but </w:t>
      </w:r>
      <w:r w:rsidRPr="00C5200F">
        <w:rPr>
          <w:rFonts w:asciiTheme="minorHAnsi" w:hAnsiTheme="minorHAnsi"/>
          <w:sz w:val="24"/>
          <w:szCs w:val="24"/>
        </w:rPr>
        <w:t xml:space="preserve">one of many complementarities found in the literature. </w:t>
      </w:r>
      <w:r w:rsidRPr="00C5200F" w:rsidDel="00113A6D">
        <w:rPr>
          <w:rFonts w:asciiTheme="minorHAnsi" w:hAnsiTheme="minorHAnsi"/>
          <w:sz w:val="24"/>
          <w:szCs w:val="24"/>
        </w:rPr>
        <w:t xml:space="preserve">Others include </w:t>
      </w:r>
      <w:r w:rsidRPr="00C5200F">
        <w:rPr>
          <w:rFonts w:asciiTheme="minorHAnsi" w:hAnsiTheme="minorHAnsi"/>
          <w:sz w:val="24"/>
          <w:szCs w:val="24"/>
        </w:rPr>
        <w:t>human capital (</w:t>
      </w:r>
      <w:proofErr w:type="spellStart"/>
      <w:r w:rsidRPr="00C5200F">
        <w:rPr>
          <w:rFonts w:asciiTheme="minorHAnsi" w:hAnsiTheme="minorHAnsi"/>
          <w:sz w:val="24"/>
          <w:szCs w:val="24"/>
        </w:rPr>
        <w:t>Borensztein</w:t>
      </w:r>
      <w:proofErr w:type="spellEnd"/>
      <w:r w:rsidRPr="00C5200F">
        <w:rPr>
          <w:rFonts w:asciiTheme="minorHAnsi" w:hAnsiTheme="minorHAnsi"/>
          <w:sz w:val="24"/>
          <w:szCs w:val="24"/>
        </w:rPr>
        <w:t xml:space="preserve">, De Gregorio, and Lee, 1998), local financial markets (Alfaro, </w:t>
      </w:r>
      <w:proofErr w:type="spellStart"/>
      <w:r w:rsidRPr="00C5200F">
        <w:rPr>
          <w:rFonts w:asciiTheme="minorHAnsi" w:hAnsiTheme="minorHAnsi"/>
          <w:sz w:val="24"/>
          <w:szCs w:val="24"/>
        </w:rPr>
        <w:t>Chanda</w:t>
      </w:r>
      <w:proofErr w:type="spellEnd"/>
      <w:r w:rsidRPr="00C5200F">
        <w:rPr>
          <w:rFonts w:asciiTheme="minorHAnsi" w:hAnsiTheme="minorHAnsi"/>
          <w:sz w:val="24"/>
          <w:szCs w:val="24"/>
        </w:rPr>
        <w:t xml:space="preserve">, </w:t>
      </w:r>
      <w:proofErr w:type="spellStart"/>
      <w:r w:rsidRPr="00C5200F">
        <w:rPr>
          <w:rFonts w:asciiTheme="minorHAnsi" w:hAnsiTheme="minorHAnsi"/>
          <w:sz w:val="24"/>
          <w:szCs w:val="24"/>
        </w:rPr>
        <w:t>Kalemli-Ozcan</w:t>
      </w:r>
      <w:proofErr w:type="spellEnd"/>
      <w:r w:rsidRPr="00C5200F">
        <w:rPr>
          <w:rFonts w:asciiTheme="minorHAnsi" w:hAnsiTheme="minorHAnsi"/>
          <w:sz w:val="24"/>
          <w:szCs w:val="24"/>
        </w:rPr>
        <w:t xml:space="preserve">, and </w:t>
      </w:r>
      <w:proofErr w:type="spellStart"/>
      <w:r w:rsidRPr="00C5200F">
        <w:rPr>
          <w:rFonts w:asciiTheme="minorHAnsi" w:hAnsiTheme="minorHAnsi"/>
          <w:sz w:val="24"/>
          <w:szCs w:val="24"/>
        </w:rPr>
        <w:t>Sayek</w:t>
      </w:r>
      <w:proofErr w:type="spellEnd"/>
      <w:r w:rsidRPr="00C5200F">
        <w:rPr>
          <w:rFonts w:asciiTheme="minorHAnsi" w:hAnsiTheme="minorHAnsi"/>
          <w:sz w:val="24"/>
          <w:szCs w:val="24"/>
        </w:rPr>
        <w:t xml:space="preserve">, 2004, 2010, and Alfaro, </w:t>
      </w:r>
      <w:proofErr w:type="spellStart"/>
      <w:r w:rsidRPr="00C5200F">
        <w:rPr>
          <w:rFonts w:asciiTheme="minorHAnsi" w:hAnsiTheme="minorHAnsi"/>
          <w:sz w:val="24"/>
          <w:szCs w:val="24"/>
        </w:rPr>
        <w:t>Kalemli-Ozcan</w:t>
      </w:r>
      <w:proofErr w:type="spellEnd"/>
      <w:r w:rsidRPr="00C5200F">
        <w:rPr>
          <w:rFonts w:asciiTheme="minorHAnsi" w:hAnsiTheme="minorHAnsi"/>
          <w:sz w:val="24"/>
          <w:szCs w:val="24"/>
        </w:rPr>
        <w:t xml:space="preserve">, and </w:t>
      </w:r>
      <w:proofErr w:type="spellStart"/>
      <w:r w:rsidRPr="00C5200F">
        <w:rPr>
          <w:rFonts w:asciiTheme="minorHAnsi" w:hAnsiTheme="minorHAnsi"/>
          <w:sz w:val="24"/>
          <w:szCs w:val="24"/>
        </w:rPr>
        <w:t>Sayek</w:t>
      </w:r>
      <w:proofErr w:type="spellEnd"/>
      <w:r w:rsidRPr="00C5200F">
        <w:rPr>
          <w:rFonts w:asciiTheme="minorHAnsi" w:hAnsiTheme="minorHAnsi"/>
          <w:sz w:val="24"/>
          <w:szCs w:val="24"/>
        </w:rPr>
        <w:t xml:space="preserve">, 2009), and market structure (Alfaro, </w:t>
      </w:r>
      <w:proofErr w:type="spellStart"/>
      <w:r w:rsidRPr="00C5200F">
        <w:rPr>
          <w:rFonts w:asciiTheme="minorHAnsi" w:hAnsiTheme="minorHAnsi"/>
          <w:sz w:val="24"/>
          <w:szCs w:val="24"/>
        </w:rPr>
        <w:t>Chanda</w:t>
      </w:r>
      <w:proofErr w:type="spellEnd"/>
      <w:r w:rsidRPr="00C5200F">
        <w:rPr>
          <w:rFonts w:asciiTheme="minorHAnsi" w:hAnsiTheme="minorHAnsi"/>
          <w:sz w:val="24"/>
          <w:szCs w:val="24"/>
        </w:rPr>
        <w:t xml:space="preserve">, </w:t>
      </w:r>
      <w:proofErr w:type="spellStart"/>
      <w:r w:rsidRPr="00C5200F">
        <w:rPr>
          <w:rFonts w:asciiTheme="minorHAnsi" w:hAnsiTheme="minorHAnsi"/>
          <w:sz w:val="24"/>
          <w:szCs w:val="24"/>
        </w:rPr>
        <w:t>Kalemli-Ozcan</w:t>
      </w:r>
      <w:proofErr w:type="spellEnd"/>
      <w:r w:rsidRPr="00C5200F">
        <w:rPr>
          <w:rFonts w:asciiTheme="minorHAnsi" w:hAnsiTheme="minorHAnsi"/>
          <w:sz w:val="24"/>
          <w:szCs w:val="24"/>
        </w:rPr>
        <w:t xml:space="preserve">, and </w:t>
      </w:r>
      <w:proofErr w:type="spellStart"/>
      <w:r w:rsidRPr="00C5200F">
        <w:rPr>
          <w:rFonts w:asciiTheme="minorHAnsi" w:hAnsiTheme="minorHAnsi"/>
          <w:sz w:val="24"/>
          <w:szCs w:val="24"/>
        </w:rPr>
        <w:t>Sayek</w:t>
      </w:r>
      <w:proofErr w:type="spellEnd"/>
      <w:r w:rsidRPr="00C5200F">
        <w:rPr>
          <w:rFonts w:asciiTheme="minorHAnsi" w:hAnsiTheme="minorHAnsi"/>
          <w:sz w:val="24"/>
          <w:szCs w:val="24"/>
        </w:rPr>
        <w:t xml:space="preserve">, 2010).  </w:t>
      </w:r>
    </w:p>
    <w:p w:rsidR="003B6B4E" w:rsidRPr="00C5200F" w:rsidRDefault="003B6B4E" w:rsidP="003B6B4E">
      <w:pPr>
        <w:spacing w:after="0" w:line="240" w:lineRule="auto"/>
        <w:ind w:firstLine="708"/>
        <w:jc w:val="both"/>
        <w:rPr>
          <w:rFonts w:asciiTheme="minorHAnsi" w:hAnsiTheme="minorHAnsi"/>
          <w:sz w:val="24"/>
          <w:szCs w:val="24"/>
        </w:rPr>
      </w:pPr>
    </w:p>
    <w:p w:rsidR="003B6B4E" w:rsidRPr="00C5200F" w:rsidRDefault="003B6B4E" w:rsidP="003B6B4E">
      <w:pPr>
        <w:spacing w:after="0" w:line="240" w:lineRule="auto"/>
        <w:ind w:firstLine="706"/>
        <w:jc w:val="both"/>
        <w:rPr>
          <w:rFonts w:asciiTheme="minorHAnsi" w:hAnsiTheme="minorHAnsi"/>
          <w:sz w:val="24"/>
          <w:szCs w:val="24"/>
        </w:rPr>
      </w:pPr>
      <w:proofErr w:type="spellStart"/>
      <w:r w:rsidRPr="00C5200F">
        <w:rPr>
          <w:rFonts w:asciiTheme="minorHAnsi" w:hAnsiTheme="minorHAnsi"/>
          <w:sz w:val="24"/>
          <w:szCs w:val="24"/>
        </w:rPr>
        <w:t>Borensztein</w:t>
      </w:r>
      <w:proofErr w:type="spellEnd"/>
      <w:r w:rsidRPr="00C5200F">
        <w:rPr>
          <w:rFonts w:asciiTheme="minorHAnsi" w:hAnsiTheme="minorHAnsi"/>
          <w:sz w:val="24"/>
          <w:szCs w:val="24"/>
        </w:rPr>
        <w:t>, De Gregorio, and Lee (1998), using a dataset of FDI flows from industrialized countries to 69 developing countries, find FDI to be an important vehicle for transferring technology and higher growth only when the host country has a minimum threshold of human capital.  The authors empirically assess the effect of FDI on economic growth by running the following regression:</w:t>
      </w:r>
    </w:p>
    <w:p w:rsidR="003B6B4E" w:rsidRPr="00C5200F" w:rsidRDefault="003B6B4E" w:rsidP="003B6B4E">
      <w:pPr>
        <w:spacing w:after="0" w:line="240" w:lineRule="auto"/>
        <w:ind w:firstLine="706"/>
        <w:jc w:val="both"/>
        <w:rPr>
          <w:rFonts w:asciiTheme="minorHAnsi" w:hAnsiTheme="minorHAnsi"/>
          <w:sz w:val="24"/>
          <w:szCs w:val="24"/>
        </w:rPr>
      </w:pPr>
    </w:p>
    <w:p w:rsidR="003B6B4E" w:rsidRPr="00C5200F" w:rsidRDefault="003B6B4E" w:rsidP="003B6B4E">
      <w:pPr>
        <w:spacing w:after="0" w:line="240" w:lineRule="auto"/>
        <w:ind w:firstLine="706"/>
        <w:rPr>
          <w:rFonts w:asciiTheme="minorHAnsi" w:hAnsiTheme="minorHAnsi"/>
          <w:sz w:val="24"/>
          <w:szCs w:val="24"/>
        </w:rPr>
      </w:pPr>
      <w:r w:rsidRPr="00C5200F">
        <w:rPr>
          <w:rFonts w:asciiTheme="minorHAnsi" w:hAnsiTheme="minorHAnsi"/>
          <w:sz w:val="24"/>
          <w:szCs w:val="24"/>
        </w:rPr>
        <w:t>g = c</w:t>
      </w:r>
      <w:r w:rsidRPr="00C5200F">
        <w:rPr>
          <w:rFonts w:asciiTheme="minorHAnsi" w:hAnsiTheme="minorHAnsi"/>
          <w:sz w:val="24"/>
          <w:szCs w:val="24"/>
          <w:vertAlign w:val="subscript"/>
        </w:rPr>
        <w:t>o</w:t>
      </w:r>
      <w:r w:rsidRPr="00C5200F">
        <w:rPr>
          <w:rFonts w:asciiTheme="minorHAnsi" w:hAnsiTheme="minorHAnsi"/>
          <w:sz w:val="24"/>
          <w:szCs w:val="24"/>
        </w:rPr>
        <w:t xml:space="preserve"> + c</w:t>
      </w:r>
      <w:r w:rsidRPr="00C5200F">
        <w:rPr>
          <w:rFonts w:asciiTheme="minorHAnsi" w:hAnsiTheme="minorHAnsi"/>
          <w:sz w:val="24"/>
          <w:szCs w:val="24"/>
          <w:vertAlign w:val="subscript"/>
        </w:rPr>
        <w:t>1</w:t>
      </w:r>
      <w:r w:rsidRPr="00C5200F">
        <w:rPr>
          <w:rFonts w:asciiTheme="minorHAnsi" w:hAnsiTheme="minorHAnsi"/>
          <w:sz w:val="24"/>
          <w:szCs w:val="24"/>
        </w:rPr>
        <w:t>FDI + c</w:t>
      </w:r>
      <w:r w:rsidRPr="00C5200F">
        <w:rPr>
          <w:rFonts w:asciiTheme="minorHAnsi" w:hAnsiTheme="minorHAnsi"/>
          <w:sz w:val="24"/>
          <w:szCs w:val="24"/>
          <w:vertAlign w:val="subscript"/>
        </w:rPr>
        <w:t>2</w:t>
      </w:r>
      <w:r w:rsidRPr="00C5200F">
        <w:rPr>
          <w:rFonts w:asciiTheme="minorHAnsi" w:hAnsiTheme="minorHAnsi"/>
          <w:sz w:val="24"/>
          <w:szCs w:val="24"/>
        </w:rPr>
        <w:t xml:space="preserve">FDI * H + </w:t>
      </w:r>
      <w:proofErr w:type="gramStart"/>
      <w:r w:rsidRPr="00C5200F">
        <w:rPr>
          <w:rFonts w:asciiTheme="minorHAnsi" w:hAnsiTheme="minorHAnsi"/>
          <w:sz w:val="24"/>
          <w:szCs w:val="24"/>
        </w:rPr>
        <w:t>c</w:t>
      </w:r>
      <w:r w:rsidRPr="00C5200F">
        <w:rPr>
          <w:rFonts w:asciiTheme="minorHAnsi" w:hAnsiTheme="minorHAnsi"/>
          <w:sz w:val="24"/>
          <w:szCs w:val="24"/>
          <w:vertAlign w:val="subscript"/>
        </w:rPr>
        <w:t>3</w:t>
      </w:r>
      <w:r w:rsidRPr="00C5200F">
        <w:rPr>
          <w:rFonts w:asciiTheme="minorHAnsi" w:hAnsiTheme="minorHAnsi"/>
          <w:sz w:val="24"/>
          <w:szCs w:val="24"/>
        </w:rPr>
        <w:t>H</w:t>
      </w:r>
      <w:r w:rsidRPr="00C5200F">
        <w:rPr>
          <w:rFonts w:asciiTheme="minorHAnsi" w:hAnsiTheme="minorHAnsi"/>
          <w:sz w:val="24"/>
          <w:szCs w:val="24"/>
          <w:vertAlign w:val="subscript"/>
        </w:rPr>
        <w:t xml:space="preserve"> </w:t>
      </w:r>
      <w:r w:rsidRPr="00C5200F">
        <w:rPr>
          <w:rFonts w:asciiTheme="minorHAnsi" w:hAnsiTheme="minorHAnsi"/>
          <w:sz w:val="24"/>
          <w:szCs w:val="24"/>
        </w:rPr>
        <w:t xml:space="preserve"> +</w:t>
      </w:r>
      <w:proofErr w:type="gramEnd"/>
      <w:r w:rsidRPr="00C5200F">
        <w:rPr>
          <w:rFonts w:asciiTheme="minorHAnsi" w:hAnsiTheme="minorHAnsi"/>
          <w:sz w:val="24"/>
          <w:szCs w:val="24"/>
        </w:rPr>
        <w:t xml:space="preserve"> c</w:t>
      </w:r>
      <w:r w:rsidRPr="00C5200F">
        <w:rPr>
          <w:rFonts w:asciiTheme="minorHAnsi" w:hAnsiTheme="minorHAnsi"/>
          <w:sz w:val="24"/>
          <w:szCs w:val="24"/>
          <w:vertAlign w:val="subscript"/>
        </w:rPr>
        <w:t>4</w:t>
      </w:r>
      <w:r w:rsidRPr="00C5200F">
        <w:rPr>
          <w:rFonts w:asciiTheme="minorHAnsi" w:hAnsiTheme="minorHAnsi"/>
          <w:sz w:val="24"/>
          <w:szCs w:val="24"/>
        </w:rPr>
        <w:t>Y</w:t>
      </w:r>
      <w:r w:rsidRPr="00C5200F">
        <w:rPr>
          <w:rFonts w:asciiTheme="minorHAnsi" w:hAnsiTheme="minorHAnsi"/>
          <w:sz w:val="24"/>
          <w:szCs w:val="24"/>
          <w:vertAlign w:val="subscript"/>
        </w:rPr>
        <w:t>o</w:t>
      </w:r>
      <w:r w:rsidRPr="00C5200F">
        <w:rPr>
          <w:rFonts w:asciiTheme="minorHAnsi" w:hAnsiTheme="minorHAnsi"/>
          <w:sz w:val="24"/>
          <w:szCs w:val="24"/>
        </w:rPr>
        <w:t xml:space="preserve"> + c</w:t>
      </w:r>
      <w:r w:rsidRPr="00C5200F">
        <w:rPr>
          <w:rFonts w:asciiTheme="minorHAnsi" w:hAnsiTheme="minorHAnsi"/>
          <w:sz w:val="24"/>
          <w:szCs w:val="24"/>
          <w:vertAlign w:val="subscript"/>
        </w:rPr>
        <w:t>5</w:t>
      </w:r>
      <w:r w:rsidRPr="00C5200F">
        <w:rPr>
          <w:rFonts w:asciiTheme="minorHAnsi" w:hAnsiTheme="minorHAnsi"/>
          <w:sz w:val="24"/>
          <w:szCs w:val="24"/>
        </w:rPr>
        <w:t>A + ε</w:t>
      </w:r>
      <w:r w:rsidRPr="00C5200F">
        <w:rPr>
          <w:rFonts w:asciiTheme="minorHAnsi" w:hAnsiTheme="minorHAnsi"/>
          <w:sz w:val="24"/>
          <w:szCs w:val="24"/>
        </w:rPr>
        <w:tab/>
      </w:r>
      <w:r w:rsidRPr="00C5200F">
        <w:rPr>
          <w:rFonts w:asciiTheme="minorHAnsi" w:hAnsiTheme="minorHAnsi"/>
          <w:sz w:val="24"/>
          <w:szCs w:val="24"/>
        </w:rPr>
        <w:tab/>
      </w:r>
      <w:r w:rsidRPr="00C5200F">
        <w:rPr>
          <w:rFonts w:asciiTheme="minorHAnsi" w:hAnsiTheme="minorHAnsi"/>
          <w:sz w:val="24"/>
          <w:szCs w:val="24"/>
        </w:rPr>
        <w:tab/>
      </w:r>
      <w:r w:rsidRPr="00C5200F">
        <w:rPr>
          <w:rFonts w:asciiTheme="minorHAnsi" w:hAnsiTheme="minorHAnsi"/>
          <w:sz w:val="24"/>
          <w:szCs w:val="24"/>
        </w:rPr>
        <w:tab/>
        <w:t>(1)</w:t>
      </w:r>
    </w:p>
    <w:p w:rsidR="003B6B4E" w:rsidRPr="00C5200F" w:rsidRDefault="003B6B4E" w:rsidP="003B6B4E">
      <w:pPr>
        <w:spacing w:after="0" w:line="240" w:lineRule="auto"/>
        <w:jc w:val="both"/>
        <w:rPr>
          <w:rFonts w:asciiTheme="minorHAnsi" w:hAnsiTheme="minorHAnsi"/>
          <w:sz w:val="24"/>
          <w:szCs w:val="24"/>
        </w:rPr>
      </w:pPr>
    </w:p>
    <w:p w:rsidR="003B6B4E" w:rsidRPr="00C5200F" w:rsidRDefault="003B6B4E" w:rsidP="003B6B4E">
      <w:pPr>
        <w:spacing w:after="0" w:line="240" w:lineRule="auto"/>
        <w:jc w:val="both"/>
        <w:rPr>
          <w:rFonts w:asciiTheme="minorHAnsi" w:hAnsiTheme="minorHAnsi"/>
          <w:sz w:val="24"/>
          <w:szCs w:val="24"/>
        </w:rPr>
      </w:pPr>
      <w:proofErr w:type="gramStart"/>
      <w:r w:rsidRPr="00C5200F">
        <w:rPr>
          <w:rFonts w:asciiTheme="minorHAnsi" w:hAnsiTheme="minorHAnsi"/>
          <w:sz w:val="24"/>
          <w:szCs w:val="24"/>
        </w:rPr>
        <w:t>where</w:t>
      </w:r>
      <w:proofErr w:type="gramEnd"/>
      <w:r w:rsidRPr="00C5200F">
        <w:rPr>
          <w:rFonts w:asciiTheme="minorHAnsi" w:hAnsiTheme="minorHAnsi"/>
          <w:sz w:val="24"/>
          <w:szCs w:val="24"/>
        </w:rPr>
        <w:t xml:space="preserve"> FDI is foreign direct investment, H the stock of human capital, </w:t>
      </w:r>
      <w:proofErr w:type="spellStart"/>
      <w:r w:rsidRPr="00C5200F">
        <w:rPr>
          <w:rFonts w:asciiTheme="minorHAnsi" w:hAnsiTheme="minorHAnsi"/>
          <w:sz w:val="24"/>
          <w:szCs w:val="24"/>
        </w:rPr>
        <w:t>Y</w:t>
      </w:r>
      <w:r w:rsidRPr="00C5200F">
        <w:rPr>
          <w:rFonts w:asciiTheme="minorHAnsi" w:hAnsiTheme="minorHAnsi"/>
          <w:sz w:val="24"/>
          <w:szCs w:val="24"/>
          <w:vertAlign w:val="subscript"/>
        </w:rPr>
        <w:t>o</w:t>
      </w:r>
      <w:proofErr w:type="spellEnd"/>
      <w:r w:rsidRPr="00C5200F">
        <w:rPr>
          <w:rFonts w:asciiTheme="minorHAnsi" w:hAnsiTheme="minorHAnsi"/>
          <w:sz w:val="24"/>
          <w:szCs w:val="24"/>
          <w:vertAlign w:val="subscript"/>
        </w:rPr>
        <w:t xml:space="preserve"> </w:t>
      </w:r>
      <w:r w:rsidRPr="00C5200F">
        <w:rPr>
          <w:rFonts w:asciiTheme="minorHAnsi" w:hAnsiTheme="minorHAnsi"/>
          <w:sz w:val="24"/>
          <w:szCs w:val="24"/>
        </w:rPr>
        <w:t xml:space="preserve">initial GDP per capita, and A </w:t>
      </w:r>
      <w:proofErr w:type="spellStart"/>
      <w:r w:rsidRPr="00C5200F">
        <w:rPr>
          <w:rFonts w:asciiTheme="minorHAnsi" w:hAnsiTheme="minorHAnsi"/>
          <w:sz w:val="24"/>
          <w:szCs w:val="24"/>
        </w:rPr>
        <w:t>a</w:t>
      </w:r>
      <w:proofErr w:type="spellEnd"/>
      <w:r w:rsidRPr="00C5200F">
        <w:rPr>
          <w:rFonts w:asciiTheme="minorHAnsi" w:hAnsiTheme="minorHAnsi"/>
          <w:sz w:val="24"/>
          <w:szCs w:val="24"/>
        </w:rPr>
        <w:t xml:space="preserve"> set of other control and policy variables frequently included as determinants of growth (e.g., government consumption, political instability, inflation rate, and so forth). The</w:t>
      </w:r>
      <w:r>
        <w:rPr>
          <w:rFonts w:asciiTheme="minorHAnsi" w:hAnsiTheme="minorHAnsi"/>
          <w:sz w:val="24"/>
          <w:szCs w:val="24"/>
        </w:rPr>
        <w:t>ir</w:t>
      </w:r>
      <w:r w:rsidRPr="00C5200F">
        <w:rPr>
          <w:rFonts w:asciiTheme="minorHAnsi" w:hAnsiTheme="minorHAnsi"/>
          <w:sz w:val="24"/>
          <w:szCs w:val="24"/>
        </w:rPr>
        <w:t xml:space="preserve"> results suggest that FDI is an important vehicle for transferring technology only in the presence of </w:t>
      </w:r>
      <w:r>
        <w:rPr>
          <w:rFonts w:asciiTheme="minorHAnsi" w:hAnsiTheme="minorHAnsi"/>
          <w:sz w:val="24"/>
          <w:szCs w:val="24"/>
        </w:rPr>
        <w:t>relatively high</w:t>
      </w:r>
      <w:r w:rsidRPr="00C5200F">
        <w:rPr>
          <w:rFonts w:asciiTheme="minorHAnsi" w:hAnsiTheme="minorHAnsi"/>
          <w:sz w:val="24"/>
          <w:szCs w:val="24"/>
        </w:rPr>
        <w:t xml:space="preserve"> human capital, and that FDI is more productive than domestic investment only when the host country has a minimum threshold stock of human capital.  </w:t>
      </w:r>
      <w:proofErr w:type="spellStart"/>
      <w:r w:rsidRPr="00C5200F">
        <w:rPr>
          <w:rFonts w:asciiTheme="minorHAnsi" w:hAnsiTheme="minorHAnsi"/>
          <w:sz w:val="24"/>
          <w:szCs w:val="24"/>
        </w:rPr>
        <w:t>Xu</w:t>
      </w:r>
      <w:proofErr w:type="spellEnd"/>
      <w:r w:rsidRPr="00C5200F">
        <w:rPr>
          <w:rFonts w:asciiTheme="minorHAnsi" w:hAnsiTheme="minorHAnsi"/>
          <w:sz w:val="24"/>
          <w:szCs w:val="24"/>
        </w:rPr>
        <w:t xml:space="preserve"> (2000), using data on U.S. MNEs, provides corroborating evidence that a country needs to reach a minimum human capital threshold to benefit from technology transfer from MNEs, and that most developing countries do not meet this threshold.</w:t>
      </w:r>
    </w:p>
    <w:p w:rsidR="003B6B4E" w:rsidRPr="00C5200F" w:rsidRDefault="003B6B4E" w:rsidP="003B6B4E">
      <w:pPr>
        <w:pStyle w:val="Default"/>
        <w:rPr>
          <w:rFonts w:asciiTheme="minorHAnsi" w:hAnsiTheme="minorHAnsi"/>
        </w:rPr>
      </w:pPr>
    </w:p>
    <w:p w:rsidR="003B6B4E" w:rsidRPr="00C5200F" w:rsidRDefault="003B6B4E" w:rsidP="003B6B4E">
      <w:pPr>
        <w:pStyle w:val="Default"/>
        <w:ind w:firstLine="708"/>
        <w:jc w:val="both"/>
        <w:rPr>
          <w:rFonts w:asciiTheme="minorHAnsi" w:hAnsiTheme="minorHAnsi" w:cs="Calibri"/>
        </w:rPr>
      </w:pPr>
      <w:r w:rsidRPr="00C5200F">
        <w:rPr>
          <w:rFonts w:asciiTheme="minorHAnsi" w:hAnsiTheme="minorHAnsi" w:cs="Calibri"/>
        </w:rPr>
        <w:t xml:space="preserve">In a cross-country analysis, Alfaro, </w:t>
      </w:r>
      <w:proofErr w:type="spellStart"/>
      <w:r w:rsidRPr="00C5200F">
        <w:rPr>
          <w:rFonts w:asciiTheme="minorHAnsi" w:hAnsiTheme="minorHAnsi" w:cs="Calibri"/>
        </w:rPr>
        <w:t>Chanda</w:t>
      </w:r>
      <w:proofErr w:type="spellEnd"/>
      <w:r w:rsidRPr="00C5200F">
        <w:rPr>
          <w:rFonts w:asciiTheme="minorHAnsi" w:hAnsiTheme="minorHAnsi" w:cs="Calibri"/>
        </w:rPr>
        <w:t xml:space="preserve">, </w:t>
      </w:r>
      <w:proofErr w:type="spellStart"/>
      <w:r w:rsidRPr="00C5200F">
        <w:rPr>
          <w:rFonts w:asciiTheme="minorHAnsi" w:hAnsiTheme="minorHAnsi" w:cs="Calibri"/>
        </w:rPr>
        <w:t>Kalemli-Ozcan</w:t>
      </w:r>
      <w:proofErr w:type="spellEnd"/>
      <w:r w:rsidRPr="00C5200F">
        <w:rPr>
          <w:rFonts w:asciiTheme="minorHAnsi" w:hAnsiTheme="minorHAnsi" w:cs="Calibri"/>
        </w:rPr>
        <w:t xml:space="preserve">, and </w:t>
      </w:r>
      <w:proofErr w:type="spellStart"/>
      <w:r w:rsidRPr="00C5200F">
        <w:rPr>
          <w:rFonts w:asciiTheme="minorHAnsi" w:hAnsiTheme="minorHAnsi" w:cs="Calibri"/>
        </w:rPr>
        <w:t>Sayek</w:t>
      </w:r>
      <w:proofErr w:type="spellEnd"/>
      <w:r w:rsidRPr="00C5200F">
        <w:rPr>
          <w:rFonts w:asciiTheme="minorHAnsi" w:hAnsiTheme="minorHAnsi" w:cs="Calibri"/>
        </w:rPr>
        <w:t xml:space="preserve"> (2004) argue that lack of development of local financial markets can limit an economy’s ability to channel the contributions of FDI to economic growth and take advantage of potential FDI spillovers. The results of the following regression: </w:t>
      </w:r>
    </w:p>
    <w:p w:rsidR="003B6B4E" w:rsidRPr="00C5200F" w:rsidRDefault="003B6B4E" w:rsidP="003B6B4E">
      <w:pPr>
        <w:pStyle w:val="CM32"/>
        <w:jc w:val="center"/>
        <w:rPr>
          <w:rFonts w:asciiTheme="minorHAnsi" w:hAnsiTheme="minorHAnsi" w:cs="Calibri"/>
        </w:rPr>
      </w:pPr>
    </w:p>
    <w:p w:rsidR="003B6B4E" w:rsidRPr="00C5200F" w:rsidRDefault="003B6B4E" w:rsidP="003B6B4E">
      <w:pPr>
        <w:pStyle w:val="CM32"/>
        <w:jc w:val="center"/>
        <w:rPr>
          <w:rFonts w:asciiTheme="minorHAnsi" w:hAnsiTheme="minorHAnsi" w:cs="Calibri"/>
        </w:rPr>
      </w:pPr>
      <w:proofErr w:type="spellStart"/>
      <w:r w:rsidRPr="00C5200F">
        <w:rPr>
          <w:rFonts w:asciiTheme="minorHAnsi" w:hAnsiTheme="minorHAnsi" w:cs="Calibri"/>
        </w:rPr>
        <w:t>GROWTH</w:t>
      </w:r>
      <w:r w:rsidRPr="00C5200F">
        <w:rPr>
          <w:rFonts w:asciiTheme="minorHAnsi" w:hAnsiTheme="minorHAnsi" w:cs="Calibri"/>
          <w:i/>
          <w:iCs/>
          <w:vertAlign w:val="subscript"/>
        </w:rPr>
        <w:t>i</w:t>
      </w:r>
      <w:proofErr w:type="spellEnd"/>
      <w:r w:rsidRPr="00C5200F">
        <w:rPr>
          <w:rFonts w:asciiTheme="minorHAnsi" w:hAnsiTheme="minorHAnsi" w:cs="Calibri"/>
        </w:rPr>
        <w:t xml:space="preserve"> = α+ </w:t>
      </w:r>
      <w:proofErr w:type="gramStart"/>
      <w:r w:rsidRPr="00C5200F">
        <w:rPr>
          <w:rFonts w:asciiTheme="minorHAnsi" w:hAnsiTheme="minorHAnsi" w:cs="Calibri"/>
          <w:i/>
          <w:iCs/>
        </w:rPr>
        <w:t>β</w:t>
      </w:r>
      <w:r w:rsidRPr="00C5200F">
        <w:rPr>
          <w:rFonts w:asciiTheme="minorHAnsi" w:hAnsiTheme="minorHAnsi" w:cs="Calibri"/>
        </w:rPr>
        <w:t>1(</w:t>
      </w:r>
      <w:proofErr w:type="gramEnd"/>
      <w:r w:rsidRPr="00C5200F">
        <w:rPr>
          <w:rFonts w:asciiTheme="minorHAnsi" w:hAnsiTheme="minorHAnsi" w:cs="Calibri"/>
        </w:rPr>
        <w:t>FDI/</w:t>
      </w:r>
      <w:proofErr w:type="spellStart"/>
      <w:r w:rsidRPr="00C5200F">
        <w:rPr>
          <w:rFonts w:asciiTheme="minorHAnsi" w:hAnsiTheme="minorHAnsi" w:cs="Calibri"/>
        </w:rPr>
        <w:t>GDP</w:t>
      </w:r>
      <w:r w:rsidRPr="00C5200F">
        <w:rPr>
          <w:rFonts w:asciiTheme="minorHAnsi" w:hAnsiTheme="minorHAnsi" w:cs="Calibri"/>
          <w:i/>
          <w:iCs/>
          <w:vertAlign w:val="subscript"/>
        </w:rPr>
        <w:t>i</w:t>
      </w:r>
      <w:proofErr w:type="spellEnd"/>
      <w:r w:rsidRPr="00C5200F">
        <w:rPr>
          <w:rFonts w:asciiTheme="minorHAnsi" w:hAnsiTheme="minorHAnsi" w:cs="Calibri"/>
        </w:rPr>
        <w:t xml:space="preserve">) + </w:t>
      </w:r>
      <w:r w:rsidRPr="00C5200F">
        <w:rPr>
          <w:rFonts w:asciiTheme="minorHAnsi" w:hAnsiTheme="minorHAnsi" w:cs="Calibri"/>
          <w:i/>
          <w:iCs/>
        </w:rPr>
        <w:t>β</w:t>
      </w:r>
      <w:r w:rsidRPr="00C5200F">
        <w:rPr>
          <w:rFonts w:asciiTheme="minorHAnsi" w:hAnsiTheme="minorHAnsi" w:cs="Calibri"/>
        </w:rPr>
        <w:t>2(</w:t>
      </w:r>
      <w:proofErr w:type="spellStart"/>
      <w:r w:rsidRPr="00C5200F">
        <w:rPr>
          <w:rFonts w:asciiTheme="minorHAnsi" w:hAnsiTheme="minorHAnsi" w:cs="Calibri"/>
        </w:rPr>
        <w:t>FINANCE</w:t>
      </w:r>
      <w:r w:rsidRPr="00C5200F">
        <w:rPr>
          <w:rFonts w:asciiTheme="minorHAnsi" w:hAnsiTheme="minorHAnsi" w:cs="Calibri"/>
          <w:i/>
          <w:iCs/>
          <w:vertAlign w:val="subscript"/>
        </w:rPr>
        <w:t>i</w:t>
      </w:r>
      <w:proofErr w:type="spellEnd"/>
      <w:r w:rsidRPr="00C5200F">
        <w:rPr>
          <w:rFonts w:asciiTheme="minorHAnsi" w:hAnsiTheme="minorHAnsi" w:cs="Calibri"/>
        </w:rPr>
        <w:t xml:space="preserve">) + </w:t>
      </w:r>
      <w:r w:rsidRPr="00C5200F">
        <w:rPr>
          <w:rFonts w:asciiTheme="minorHAnsi" w:hAnsiTheme="minorHAnsi" w:cs="Calibri"/>
          <w:i/>
          <w:iCs/>
        </w:rPr>
        <w:t>β</w:t>
      </w:r>
      <w:r w:rsidRPr="00C5200F">
        <w:rPr>
          <w:rFonts w:asciiTheme="minorHAnsi" w:hAnsiTheme="minorHAnsi" w:cs="Calibri"/>
        </w:rPr>
        <w:t>3(FDI/</w:t>
      </w:r>
      <w:proofErr w:type="spellStart"/>
      <w:r w:rsidRPr="00C5200F">
        <w:rPr>
          <w:rFonts w:asciiTheme="minorHAnsi" w:hAnsiTheme="minorHAnsi" w:cs="Calibri"/>
        </w:rPr>
        <w:t>GDP</w:t>
      </w:r>
      <w:r w:rsidRPr="00C5200F">
        <w:rPr>
          <w:rFonts w:asciiTheme="minorHAnsi" w:hAnsiTheme="minorHAnsi" w:cs="Calibri"/>
          <w:i/>
          <w:iCs/>
          <w:vertAlign w:val="subscript"/>
        </w:rPr>
        <w:t>i</w:t>
      </w:r>
      <w:proofErr w:type="spellEnd"/>
      <w:r w:rsidRPr="00C5200F">
        <w:rPr>
          <w:rFonts w:asciiTheme="minorHAnsi" w:hAnsiTheme="minorHAnsi" w:cs="Calibri"/>
          <w:vertAlign w:val="subscript"/>
        </w:rPr>
        <w:t xml:space="preserve"> * </w:t>
      </w:r>
      <w:proofErr w:type="spellStart"/>
      <w:r w:rsidRPr="00C5200F">
        <w:rPr>
          <w:rFonts w:asciiTheme="minorHAnsi" w:hAnsiTheme="minorHAnsi" w:cs="Calibri"/>
        </w:rPr>
        <w:t>FINANCE</w:t>
      </w:r>
      <w:r w:rsidRPr="00C5200F">
        <w:rPr>
          <w:rFonts w:asciiTheme="minorHAnsi" w:hAnsiTheme="minorHAnsi" w:cs="Calibri"/>
          <w:vertAlign w:val="subscript"/>
        </w:rPr>
        <w:t>i</w:t>
      </w:r>
      <w:proofErr w:type="spellEnd"/>
      <w:r w:rsidRPr="00C5200F">
        <w:rPr>
          <w:rFonts w:asciiTheme="minorHAnsi" w:hAnsiTheme="minorHAnsi" w:cs="Calibri"/>
        </w:rPr>
        <w:t>) +</w:t>
      </w:r>
      <w:proofErr w:type="spellStart"/>
      <w:r w:rsidRPr="00C5200F">
        <w:rPr>
          <w:rFonts w:asciiTheme="minorHAnsi" w:hAnsiTheme="minorHAnsi" w:cs="Calibri"/>
        </w:rPr>
        <w:t>X</w:t>
      </w:r>
      <w:r w:rsidRPr="00C5200F">
        <w:rPr>
          <w:rFonts w:ascii="Times New Roman" w:hAnsi="Times New Roman" w:cs="Times New Roman"/>
        </w:rPr>
        <w:t>′</w:t>
      </w:r>
      <w:r w:rsidRPr="00C5200F">
        <w:rPr>
          <w:rFonts w:asciiTheme="minorHAnsi" w:hAnsiTheme="minorHAnsi" w:cs="Calibri"/>
          <w:i/>
          <w:iCs/>
          <w:vertAlign w:val="subscript"/>
        </w:rPr>
        <w:t>i</w:t>
      </w:r>
      <w:r w:rsidRPr="00C5200F">
        <w:rPr>
          <w:rFonts w:asciiTheme="minorHAnsi" w:hAnsiTheme="minorHAnsi" w:cs="Calibri"/>
        </w:rPr>
        <w:t>γ</w:t>
      </w:r>
      <w:proofErr w:type="spellEnd"/>
      <w:r w:rsidRPr="00C5200F">
        <w:rPr>
          <w:rFonts w:asciiTheme="minorHAnsi" w:hAnsiTheme="minorHAnsi" w:cs="Calibri"/>
        </w:rPr>
        <w:t xml:space="preserve"> + </w:t>
      </w:r>
      <w:proofErr w:type="spellStart"/>
      <w:r w:rsidRPr="00C5200F">
        <w:rPr>
          <w:rFonts w:asciiTheme="minorHAnsi" w:hAnsiTheme="minorHAnsi" w:cs="Calibri"/>
        </w:rPr>
        <w:t>ε</w:t>
      </w:r>
      <w:r w:rsidRPr="00C5200F">
        <w:rPr>
          <w:rFonts w:asciiTheme="minorHAnsi" w:hAnsiTheme="minorHAnsi" w:cs="Calibri"/>
          <w:i/>
          <w:iCs/>
          <w:vertAlign w:val="subscript"/>
        </w:rPr>
        <w:t>i</w:t>
      </w:r>
      <w:proofErr w:type="spellEnd"/>
      <w:r w:rsidRPr="00C5200F">
        <w:rPr>
          <w:rFonts w:asciiTheme="minorHAnsi" w:hAnsiTheme="minorHAnsi" w:cs="Calibri"/>
        </w:rPr>
        <w:t>, (2)</w:t>
      </w:r>
    </w:p>
    <w:p w:rsidR="003B6B4E" w:rsidRPr="00C5200F" w:rsidRDefault="003B6B4E" w:rsidP="003B6B4E">
      <w:pPr>
        <w:pStyle w:val="Default"/>
        <w:rPr>
          <w:rFonts w:asciiTheme="minorHAnsi" w:hAnsiTheme="minorHAnsi" w:cs="Calibri"/>
          <w:color w:val="auto"/>
        </w:rPr>
      </w:pPr>
    </w:p>
    <w:p w:rsidR="003B6B4E" w:rsidRPr="00C5200F" w:rsidRDefault="003B6B4E" w:rsidP="003B6B4E">
      <w:pPr>
        <w:pStyle w:val="Default"/>
        <w:jc w:val="both"/>
        <w:rPr>
          <w:rFonts w:asciiTheme="minorHAnsi" w:hAnsiTheme="minorHAnsi" w:cs="Calibri"/>
          <w:color w:val="auto"/>
          <w:position w:val="8"/>
          <w:vertAlign w:val="superscript"/>
        </w:rPr>
      </w:pPr>
      <w:proofErr w:type="gramStart"/>
      <w:r w:rsidRPr="00C5200F">
        <w:rPr>
          <w:rFonts w:asciiTheme="minorHAnsi" w:hAnsiTheme="minorHAnsi" w:cs="Calibri"/>
          <w:color w:val="auto"/>
        </w:rPr>
        <w:t>where</w:t>
      </w:r>
      <w:proofErr w:type="gramEnd"/>
      <w:r w:rsidRPr="00C5200F">
        <w:rPr>
          <w:rFonts w:asciiTheme="minorHAnsi" w:hAnsiTheme="minorHAnsi" w:cs="Calibri"/>
          <w:color w:val="auto"/>
        </w:rPr>
        <w:t xml:space="preserve"> X stands for the vector of control variables and FINANCE is a measure of the development of financial markets, suggest that FDI does not, on its own, exert a robust positive impact on growth. </w:t>
      </w:r>
      <w:r>
        <w:rPr>
          <w:rFonts w:asciiTheme="minorHAnsi" w:hAnsiTheme="minorHAnsi" w:cs="Calibri"/>
          <w:color w:val="auto"/>
        </w:rPr>
        <w:t xml:space="preserve">However, the term that </w:t>
      </w:r>
      <w:proofErr w:type="gramStart"/>
      <w:r>
        <w:rPr>
          <w:rFonts w:asciiTheme="minorHAnsi" w:hAnsiTheme="minorHAnsi" w:cs="Calibri"/>
          <w:color w:val="auto"/>
        </w:rPr>
        <w:t>interacts</w:t>
      </w:r>
      <w:proofErr w:type="gramEnd"/>
      <w:r>
        <w:rPr>
          <w:rFonts w:asciiTheme="minorHAnsi" w:hAnsiTheme="minorHAnsi" w:cs="Calibri"/>
          <w:color w:val="auto"/>
        </w:rPr>
        <w:t xml:space="preserve"> FDI and FINANCE </w:t>
      </w:r>
      <w:r w:rsidRPr="00C5200F">
        <w:rPr>
          <w:rFonts w:asciiTheme="minorHAnsi" w:hAnsiTheme="minorHAnsi" w:cs="Calibri"/>
          <w:color w:val="auto"/>
        </w:rPr>
        <w:t xml:space="preserve">turns out to be positive and </w:t>
      </w:r>
      <w:r>
        <w:rPr>
          <w:rFonts w:asciiTheme="minorHAnsi" w:hAnsiTheme="minorHAnsi" w:cs="Calibri"/>
          <w:color w:val="auto"/>
        </w:rPr>
        <w:t xml:space="preserve">highly </w:t>
      </w:r>
      <w:r w:rsidRPr="00C5200F">
        <w:rPr>
          <w:rFonts w:asciiTheme="minorHAnsi" w:hAnsiTheme="minorHAnsi" w:cs="Calibri"/>
          <w:color w:val="auto"/>
        </w:rPr>
        <w:t xml:space="preserve">significant </w:t>
      </w:r>
      <w:r>
        <w:rPr>
          <w:rFonts w:asciiTheme="minorHAnsi" w:hAnsiTheme="minorHAnsi" w:cs="Calibri"/>
          <w:color w:val="auto"/>
        </w:rPr>
        <w:t xml:space="preserve">providing </w:t>
      </w:r>
      <w:r w:rsidRPr="00C5200F">
        <w:rPr>
          <w:rFonts w:asciiTheme="minorHAnsi" w:hAnsiTheme="minorHAnsi" w:cs="Calibri"/>
          <w:color w:val="auto"/>
        </w:rPr>
        <w:t>evidence that a strong financial sector is necessary for a country to reap positive benefits from FDI.</w:t>
      </w:r>
      <w:r w:rsidRPr="00C5200F">
        <w:rPr>
          <w:rFonts w:asciiTheme="minorHAnsi" w:hAnsiTheme="minorHAnsi" w:cs="Calibri"/>
          <w:color w:val="auto"/>
          <w:position w:val="8"/>
          <w:vertAlign w:val="superscript"/>
        </w:rPr>
        <w:t xml:space="preserve"> </w:t>
      </w:r>
    </w:p>
    <w:p w:rsidR="003B6B4E" w:rsidRPr="00C5200F" w:rsidRDefault="003B6B4E" w:rsidP="003B6B4E">
      <w:pPr>
        <w:pStyle w:val="Default"/>
        <w:ind w:firstLine="360"/>
        <w:jc w:val="both"/>
        <w:rPr>
          <w:rFonts w:asciiTheme="minorHAnsi" w:hAnsiTheme="minorHAnsi" w:cs="Calibri"/>
        </w:rPr>
      </w:pPr>
    </w:p>
    <w:p w:rsidR="003B6B4E" w:rsidRPr="00C5200F" w:rsidRDefault="003B6B4E" w:rsidP="003B6B4E">
      <w:pPr>
        <w:pStyle w:val="Default"/>
        <w:ind w:firstLine="720"/>
        <w:jc w:val="both"/>
        <w:rPr>
          <w:rFonts w:asciiTheme="minorHAnsi" w:hAnsiTheme="minorHAnsi" w:cs="Calibri"/>
        </w:rPr>
      </w:pPr>
      <w:r w:rsidRPr="00C5200F">
        <w:rPr>
          <w:rFonts w:asciiTheme="minorHAnsi" w:hAnsiTheme="minorHAnsi" w:cs="Calibri"/>
        </w:rPr>
        <w:t xml:space="preserve">In a later study, Alfaro, </w:t>
      </w:r>
      <w:proofErr w:type="spellStart"/>
      <w:r w:rsidRPr="00C5200F">
        <w:rPr>
          <w:rFonts w:asciiTheme="minorHAnsi" w:hAnsiTheme="minorHAnsi" w:cs="Calibri"/>
        </w:rPr>
        <w:t>Kalemli-Ozcan</w:t>
      </w:r>
      <w:proofErr w:type="spellEnd"/>
      <w:r w:rsidRPr="00C5200F">
        <w:rPr>
          <w:rFonts w:asciiTheme="minorHAnsi" w:hAnsiTheme="minorHAnsi" w:cs="Calibri"/>
        </w:rPr>
        <w:t xml:space="preserve">, and </w:t>
      </w:r>
      <w:proofErr w:type="spellStart"/>
      <w:r w:rsidRPr="00C5200F">
        <w:rPr>
          <w:rFonts w:asciiTheme="minorHAnsi" w:hAnsiTheme="minorHAnsi" w:cs="Calibri"/>
        </w:rPr>
        <w:t>Sayek</w:t>
      </w:r>
      <w:proofErr w:type="spellEnd"/>
      <w:r w:rsidRPr="00C5200F">
        <w:rPr>
          <w:rFonts w:asciiTheme="minorHAnsi" w:hAnsiTheme="minorHAnsi" w:cs="Calibri"/>
        </w:rPr>
        <w:t xml:space="preserve"> (2009) investigate whether the effects of FDI on growth operate via capital accumulation or total factor productivity (TFP).  The authors run regressions similar to (2) but change the dependent variable </w:t>
      </w:r>
      <w:r>
        <w:rPr>
          <w:rFonts w:asciiTheme="minorHAnsi" w:hAnsiTheme="minorHAnsi" w:cs="Calibri"/>
        </w:rPr>
        <w:t xml:space="preserve">to measures of </w:t>
      </w:r>
      <w:r w:rsidRPr="00C5200F">
        <w:rPr>
          <w:rFonts w:asciiTheme="minorHAnsi" w:hAnsiTheme="minorHAnsi" w:cs="Calibri"/>
        </w:rPr>
        <w:t>investment, human capital, or TFP growth.  Their results suggest the interaction of FDI and financial development have no significant effect on capital accumulation – physical or human – but that it positively and significantly affects TFP growth</w:t>
      </w:r>
      <w:r>
        <w:rPr>
          <w:rStyle w:val="FootnoteReference"/>
          <w:rFonts w:asciiTheme="minorHAnsi" w:hAnsiTheme="minorHAnsi" w:cs="Calibri"/>
        </w:rPr>
        <w:footnoteReference w:id="12"/>
      </w:r>
      <w:r w:rsidRPr="00C5200F">
        <w:rPr>
          <w:rFonts w:asciiTheme="minorHAnsi" w:hAnsiTheme="minorHAnsi" w:cs="Calibri"/>
        </w:rPr>
        <w:t xml:space="preserve">.  </w:t>
      </w:r>
    </w:p>
    <w:p w:rsidR="003B6B4E" w:rsidRPr="00C5200F" w:rsidRDefault="003B6B4E" w:rsidP="003B6B4E">
      <w:pPr>
        <w:pStyle w:val="Default"/>
        <w:jc w:val="both"/>
        <w:rPr>
          <w:rFonts w:asciiTheme="minorHAnsi" w:hAnsiTheme="minorHAnsi" w:cs="Calibri"/>
          <w:color w:val="auto"/>
        </w:rPr>
      </w:pPr>
    </w:p>
    <w:p w:rsidR="003B6B4E" w:rsidRPr="00C5200F" w:rsidRDefault="003B6B4E" w:rsidP="003B6B4E">
      <w:pPr>
        <w:pStyle w:val="CM4"/>
        <w:spacing w:line="240" w:lineRule="auto"/>
        <w:ind w:firstLine="708"/>
        <w:jc w:val="both"/>
        <w:rPr>
          <w:rFonts w:asciiTheme="minorHAnsi" w:hAnsiTheme="minorHAnsi" w:cs="Calibri"/>
        </w:rPr>
      </w:pPr>
      <w:r w:rsidRPr="00C5200F">
        <w:rPr>
          <w:rFonts w:asciiTheme="minorHAnsi" w:hAnsiTheme="minorHAnsi" w:cs="Calibri"/>
        </w:rPr>
        <w:t xml:space="preserve">The importance of well-functioning financial institutions </w:t>
      </w:r>
      <w:r w:rsidRPr="00C5200F" w:rsidDel="00113A6D">
        <w:rPr>
          <w:rFonts w:asciiTheme="minorHAnsi" w:hAnsiTheme="minorHAnsi" w:cs="Calibri"/>
        </w:rPr>
        <w:t xml:space="preserve">to </w:t>
      </w:r>
      <w:r w:rsidRPr="00C5200F">
        <w:rPr>
          <w:rFonts w:asciiTheme="minorHAnsi" w:hAnsiTheme="minorHAnsi" w:cs="Calibri"/>
        </w:rPr>
        <w:t xml:space="preserve">economic development has </w:t>
      </w:r>
      <w:r w:rsidRPr="00C5200F">
        <w:rPr>
          <w:rFonts w:asciiTheme="minorHAnsi" w:hAnsiTheme="minorHAnsi" w:cs="Calibri"/>
        </w:rPr>
        <w:lastRenderedPageBreak/>
        <w:t>been recognized and discussed extensively in the literature. Researchers have shown that well-functioning financial markets, by lowering the costs of conducting transactions, ensure that capital is allocated to the projects that yield the highest returns and therefore enhance growth rates.</w:t>
      </w:r>
      <w:r w:rsidRPr="00C5200F">
        <w:rPr>
          <w:rStyle w:val="FootnoteReference"/>
          <w:rFonts w:asciiTheme="minorHAnsi" w:hAnsiTheme="minorHAnsi" w:cs="Calibri"/>
        </w:rPr>
        <w:footnoteReference w:id="13"/>
      </w:r>
      <w:r w:rsidRPr="00C5200F">
        <w:rPr>
          <w:rFonts w:asciiTheme="minorHAnsi" w:hAnsiTheme="minorHAnsi" w:cs="Calibri"/>
          <w:position w:val="8"/>
          <w:vertAlign w:val="superscript"/>
        </w:rPr>
        <w:t xml:space="preserve"> </w:t>
      </w:r>
      <w:r w:rsidRPr="00C5200F">
        <w:rPr>
          <w:rFonts w:asciiTheme="minorHAnsi" w:hAnsiTheme="minorHAnsi" w:cs="Calibri"/>
        </w:rPr>
        <w:t xml:space="preserve">Furthermore, as McKinnon (1973) states, the development of capital markets is “necessary and sufficient” to foster the “adoption of best-practice technologies and learning by doing.” In other words, limited access to credit markets restricts entrepreneurial development. </w:t>
      </w:r>
      <w:r>
        <w:rPr>
          <w:rFonts w:asciiTheme="minorHAnsi" w:hAnsiTheme="minorHAnsi" w:cs="Calibri"/>
        </w:rPr>
        <w:t>Thus, i</w:t>
      </w:r>
      <w:r w:rsidRPr="00C5200F">
        <w:rPr>
          <w:rFonts w:asciiTheme="minorHAnsi" w:hAnsiTheme="minorHAnsi" w:cs="Calibri"/>
        </w:rPr>
        <w:t xml:space="preserve">f entrepreneurship </w:t>
      </w:r>
      <w:r w:rsidRPr="00C5200F" w:rsidDel="00113A6D">
        <w:rPr>
          <w:rFonts w:asciiTheme="minorHAnsi" w:hAnsiTheme="minorHAnsi" w:cs="Calibri"/>
        </w:rPr>
        <w:t>facilitate</w:t>
      </w:r>
      <w:r w:rsidRPr="00C5200F">
        <w:rPr>
          <w:rFonts w:asciiTheme="minorHAnsi" w:hAnsiTheme="minorHAnsi" w:cs="Calibri"/>
        </w:rPr>
        <w:t xml:space="preserve">s </w:t>
      </w:r>
      <w:r>
        <w:rPr>
          <w:rFonts w:asciiTheme="minorHAnsi" w:hAnsiTheme="minorHAnsi" w:cs="Calibri"/>
        </w:rPr>
        <w:t xml:space="preserve">the </w:t>
      </w:r>
      <w:r w:rsidRPr="00C5200F">
        <w:rPr>
          <w:rFonts w:asciiTheme="minorHAnsi" w:hAnsiTheme="minorHAnsi" w:cs="Calibri"/>
        </w:rPr>
        <w:t xml:space="preserve">assimilation and adoption of best technological practices made available </w:t>
      </w:r>
      <w:r>
        <w:rPr>
          <w:rFonts w:asciiTheme="minorHAnsi" w:hAnsiTheme="minorHAnsi" w:cs="Calibri"/>
        </w:rPr>
        <w:t xml:space="preserve">through </w:t>
      </w:r>
      <w:r w:rsidRPr="00C5200F">
        <w:rPr>
          <w:rFonts w:asciiTheme="minorHAnsi" w:hAnsiTheme="minorHAnsi" w:cs="Calibri"/>
        </w:rPr>
        <w:t xml:space="preserve">FDI, then the absence of well-developed financial markets limits the potential for positive FDI externalities. </w:t>
      </w:r>
    </w:p>
    <w:p w:rsidR="003B6B4E" w:rsidRPr="00C5200F" w:rsidRDefault="003B6B4E" w:rsidP="003B6B4E">
      <w:pPr>
        <w:pStyle w:val="Default"/>
        <w:rPr>
          <w:rFonts w:asciiTheme="minorHAnsi" w:hAnsiTheme="minorHAnsi"/>
        </w:rPr>
      </w:pPr>
    </w:p>
    <w:p w:rsidR="003B6B4E" w:rsidRPr="00C5200F" w:rsidRDefault="003B6B4E" w:rsidP="003B6B4E">
      <w:pPr>
        <w:pStyle w:val="CM4"/>
        <w:spacing w:line="240" w:lineRule="auto"/>
        <w:ind w:firstLine="360"/>
        <w:jc w:val="both"/>
        <w:rPr>
          <w:rFonts w:asciiTheme="minorHAnsi" w:hAnsiTheme="minorHAnsi" w:cs="Calibri"/>
        </w:rPr>
      </w:pPr>
      <w:r w:rsidRPr="00C5200F">
        <w:rPr>
          <w:rFonts w:asciiTheme="minorHAnsi" w:hAnsiTheme="minorHAnsi"/>
        </w:rPr>
        <w:tab/>
      </w:r>
      <w:r w:rsidRPr="00C5200F" w:rsidDel="00113A6D">
        <w:rPr>
          <w:rFonts w:asciiTheme="minorHAnsi" w:hAnsiTheme="minorHAnsi" w:cs="Calibri"/>
        </w:rPr>
        <w:t>C</w:t>
      </w:r>
      <w:r w:rsidRPr="00C5200F">
        <w:rPr>
          <w:rFonts w:asciiTheme="minorHAnsi" w:hAnsiTheme="minorHAnsi" w:cs="Calibri"/>
        </w:rPr>
        <w:t>ausal but indirect results found by researchers at the micro level further emphasize the complementarily of FDI and financial de</w:t>
      </w:r>
      <w:r w:rsidRPr="002F31EA">
        <w:rPr>
          <w:rFonts w:asciiTheme="minorHAnsi" w:hAnsiTheme="minorHAnsi" w:cs="Calibri"/>
        </w:rPr>
        <w:t xml:space="preserve">velopment. </w:t>
      </w:r>
      <w:r w:rsidRPr="0040673A">
        <w:rPr>
          <w:rFonts w:ascii="Calibri" w:hAnsi="Calibri" w:cs="Calibri"/>
        </w:rPr>
        <w:t xml:space="preserve">Alfaro and Charlton (2007), using data for OECD countries at the industry level, show the relation between FDI at the industry level and growth to be stronger for industries more reliant on external finance.  </w:t>
      </w:r>
      <w:r w:rsidRPr="002F31EA">
        <w:rPr>
          <w:rFonts w:asciiTheme="minorHAnsi" w:hAnsiTheme="minorHAnsi" w:cs="Calibri"/>
        </w:rPr>
        <w:t>D</w:t>
      </w:r>
      <w:r w:rsidRPr="00C5200F">
        <w:rPr>
          <w:rFonts w:asciiTheme="minorHAnsi" w:hAnsiTheme="minorHAnsi" w:cs="Calibri"/>
        </w:rPr>
        <w:t xml:space="preserve">esai, Foley and Forbes (2008) show that in currency crises, MNE affiliates substantially increase their sales, assets and investment relative to local firms, and they find that this discrepancy owes in large part to MNE affiliates’ ability to draw upon the internal capital markets of their parent company whereas local firms face financing constraints.  Thus FDI can potentially help to offset the negative shocks of crisis and volatility in host countries with weaker financial markets.   </w:t>
      </w:r>
      <w:proofErr w:type="spellStart"/>
      <w:r w:rsidRPr="00C5200F">
        <w:rPr>
          <w:rFonts w:asciiTheme="minorHAnsi" w:hAnsiTheme="minorHAnsi" w:cs="Calibri"/>
        </w:rPr>
        <w:t>Javorcik</w:t>
      </w:r>
      <w:proofErr w:type="spellEnd"/>
      <w:r w:rsidRPr="00C5200F">
        <w:rPr>
          <w:rFonts w:asciiTheme="minorHAnsi" w:hAnsiTheme="minorHAnsi" w:cs="Calibri"/>
        </w:rPr>
        <w:t xml:space="preserve"> and </w:t>
      </w:r>
      <w:proofErr w:type="spellStart"/>
      <w:r w:rsidRPr="00C5200F">
        <w:rPr>
          <w:rFonts w:asciiTheme="minorHAnsi" w:hAnsiTheme="minorHAnsi" w:cs="Calibri"/>
        </w:rPr>
        <w:t>Spatareanu</w:t>
      </w:r>
      <w:proofErr w:type="spellEnd"/>
      <w:r w:rsidRPr="00C5200F">
        <w:rPr>
          <w:rFonts w:asciiTheme="minorHAnsi" w:hAnsiTheme="minorHAnsi" w:cs="Calibri"/>
        </w:rPr>
        <w:t xml:space="preserve"> (2007) find Czech firms that supply multinationals tend to be less liquidity constrained than other firms. The authors find this is due to the </w:t>
      </w:r>
      <w:proofErr w:type="spellStart"/>
      <w:r w:rsidRPr="00C5200F">
        <w:rPr>
          <w:rFonts w:asciiTheme="minorHAnsi" w:hAnsiTheme="minorHAnsi" w:cs="Calibri"/>
        </w:rPr>
        <w:t>self selection</w:t>
      </w:r>
      <w:proofErr w:type="spellEnd"/>
      <w:r w:rsidRPr="00C5200F">
        <w:rPr>
          <w:rFonts w:asciiTheme="minorHAnsi" w:hAnsiTheme="minorHAnsi" w:cs="Calibri"/>
        </w:rPr>
        <w:t xml:space="preserve"> of less liquidity-constrained firms into supplying relationships with MNEs, implying that liquidity-constrained firms are hindered from becoming MNE suppliers.  This micro evidence further suggests that in the absence of well-functioning financial markets, local firms may find it difficult to access the funding necessary to </w:t>
      </w:r>
      <w:r w:rsidRPr="00C5200F" w:rsidDel="00113A6D">
        <w:rPr>
          <w:rFonts w:asciiTheme="minorHAnsi" w:hAnsiTheme="minorHAnsi" w:cs="Calibri"/>
        </w:rPr>
        <w:t xml:space="preserve">initiate </w:t>
      </w:r>
      <w:r w:rsidRPr="00C5200F">
        <w:rPr>
          <w:rFonts w:asciiTheme="minorHAnsi" w:hAnsiTheme="minorHAnsi" w:cs="Calibri"/>
        </w:rPr>
        <w:t xml:space="preserve">business relations with MNEs and reap the benefits of productivity spillovers. </w:t>
      </w:r>
      <w:r>
        <w:rPr>
          <w:rStyle w:val="FootnoteReference"/>
          <w:rFonts w:asciiTheme="minorHAnsi" w:hAnsiTheme="minorHAnsi" w:cs="Calibri"/>
        </w:rPr>
        <w:footnoteReference w:id="14"/>
      </w:r>
    </w:p>
    <w:p w:rsidR="003B6B4E" w:rsidRPr="00C5200F" w:rsidRDefault="003B6B4E" w:rsidP="003B6B4E">
      <w:pPr>
        <w:pStyle w:val="Default"/>
        <w:rPr>
          <w:rFonts w:asciiTheme="minorHAnsi" w:hAnsiTheme="minorHAnsi"/>
        </w:rPr>
      </w:pPr>
    </w:p>
    <w:p w:rsidR="003B6B4E" w:rsidRPr="00C5200F" w:rsidRDefault="003B6B4E" w:rsidP="003B6B4E">
      <w:pPr>
        <w:pStyle w:val="Default"/>
        <w:ind w:firstLine="708"/>
        <w:jc w:val="both"/>
        <w:rPr>
          <w:rFonts w:asciiTheme="minorHAnsi" w:hAnsiTheme="minorHAnsi" w:cs="Times New Roman"/>
        </w:rPr>
      </w:pPr>
      <w:r w:rsidRPr="00C5200F">
        <w:rPr>
          <w:rFonts w:asciiTheme="minorHAnsi" w:hAnsiTheme="minorHAnsi" w:cs="Times New Roman"/>
        </w:rPr>
        <w:t xml:space="preserve">Most barriers to foreign investment today are in service, rather than goods, sectors. </w:t>
      </w:r>
      <w:r w:rsidRPr="00C5200F" w:rsidDel="00113A6D">
        <w:rPr>
          <w:rFonts w:asciiTheme="minorHAnsi" w:hAnsiTheme="minorHAnsi" w:cs="Times New Roman"/>
        </w:rPr>
        <w:t xml:space="preserve">The </w:t>
      </w:r>
      <w:r w:rsidRPr="00C5200F">
        <w:rPr>
          <w:rFonts w:asciiTheme="minorHAnsi" w:hAnsiTheme="minorHAnsi" w:cs="Times New Roman"/>
        </w:rPr>
        <w:t xml:space="preserve">considerable empirical evidence on the impact of FDI on the productivity of manufactured goods is being complemented by a nascent empirical literature that studies the effects of services liberalization on manufacturing productivity (for a more thorough discussion of FDI in service industries, see </w:t>
      </w:r>
      <w:proofErr w:type="spellStart"/>
      <w:r w:rsidRPr="00C5200F">
        <w:rPr>
          <w:rFonts w:asciiTheme="minorHAnsi" w:hAnsiTheme="minorHAnsi" w:cs="Times New Roman"/>
        </w:rPr>
        <w:t>Kalemli-Ozcan</w:t>
      </w:r>
      <w:proofErr w:type="spellEnd"/>
      <w:r w:rsidRPr="00C5200F">
        <w:rPr>
          <w:rFonts w:asciiTheme="minorHAnsi" w:hAnsiTheme="minorHAnsi" w:cs="Times New Roman"/>
        </w:rPr>
        <w:t xml:space="preserve"> and Villegas-Sanchez, </w:t>
      </w:r>
      <w:proofErr w:type="gramStart"/>
      <w:r w:rsidRPr="00C5200F">
        <w:rPr>
          <w:rFonts w:asciiTheme="minorHAnsi" w:hAnsiTheme="minorHAnsi" w:cs="Times New Roman"/>
        </w:rPr>
        <w:t>2010</w:t>
      </w:r>
      <w:proofErr w:type="gramEnd"/>
      <w:r w:rsidRPr="00C5200F">
        <w:rPr>
          <w:rFonts w:asciiTheme="minorHAnsi" w:hAnsiTheme="minorHAnsi" w:cs="Times New Roman"/>
        </w:rPr>
        <w:t xml:space="preserve">). Arnold, </w:t>
      </w:r>
      <w:proofErr w:type="spellStart"/>
      <w:r w:rsidRPr="00C5200F">
        <w:rPr>
          <w:rFonts w:asciiTheme="minorHAnsi" w:hAnsiTheme="minorHAnsi" w:cs="Times New Roman"/>
        </w:rPr>
        <w:t>Javorcik</w:t>
      </w:r>
      <w:proofErr w:type="spellEnd"/>
      <w:r w:rsidRPr="00C5200F">
        <w:rPr>
          <w:rFonts w:asciiTheme="minorHAnsi" w:hAnsiTheme="minorHAnsi" w:cs="Times New Roman"/>
        </w:rPr>
        <w:t xml:space="preserve">, and </w:t>
      </w:r>
      <w:proofErr w:type="spellStart"/>
      <w:r w:rsidRPr="00C5200F">
        <w:rPr>
          <w:rFonts w:asciiTheme="minorHAnsi" w:hAnsiTheme="minorHAnsi" w:cs="Times New Roman"/>
        </w:rPr>
        <w:t>Mattoo</w:t>
      </w:r>
      <w:proofErr w:type="spellEnd"/>
      <w:r w:rsidRPr="00C5200F">
        <w:rPr>
          <w:rFonts w:asciiTheme="minorHAnsi" w:hAnsiTheme="minorHAnsi" w:cs="Times New Roman"/>
        </w:rPr>
        <w:t xml:space="preserve"> (2006) examine, in the Czech Republic, the link between services sector reforms and the productivity of manufacturing industries that rely on services inputs </w:t>
      </w:r>
      <w:r w:rsidRPr="00C5200F" w:rsidDel="00113A6D">
        <w:rPr>
          <w:rFonts w:asciiTheme="minorHAnsi" w:hAnsiTheme="minorHAnsi" w:cs="Times New Roman"/>
        </w:rPr>
        <w:t xml:space="preserve">and </w:t>
      </w:r>
      <w:r w:rsidRPr="00C5200F">
        <w:rPr>
          <w:rFonts w:asciiTheme="minorHAnsi" w:hAnsiTheme="minorHAnsi" w:cs="Times New Roman"/>
        </w:rPr>
        <w:t xml:space="preserve">find a positive relationship between services sector reform and the performance of domestic firms in downstream manufacturing sectors. Similarly, </w:t>
      </w:r>
      <w:r w:rsidRPr="00C5200F">
        <w:rPr>
          <w:rFonts w:asciiTheme="minorHAnsi" w:hAnsiTheme="minorHAnsi" w:cs="Calibri"/>
        </w:rPr>
        <w:t xml:space="preserve">Arnold, </w:t>
      </w:r>
      <w:proofErr w:type="spellStart"/>
      <w:r w:rsidRPr="00C5200F">
        <w:rPr>
          <w:rFonts w:asciiTheme="minorHAnsi" w:hAnsiTheme="minorHAnsi" w:cs="Calibri"/>
        </w:rPr>
        <w:t>Javorcik</w:t>
      </w:r>
      <w:proofErr w:type="spellEnd"/>
      <w:r w:rsidRPr="00C5200F">
        <w:rPr>
          <w:rFonts w:asciiTheme="minorHAnsi" w:hAnsiTheme="minorHAnsi" w:cs="Calibri"/>
        </w:rPr>
        <w:t xml:space="preserve">, </w:t>
      </w:r>
      <w:proofErr w:type="spellStart"/>
      <w:r w:rsidRPr="00C5200F">
        <w:rPr>
          <w:rFonts w:asciiTheme="minorHAnsi" w:hAnsiTheme="minorHAnsi" w:cs="Calibri"/>
        </w:rPr>
        <w:t>Lipscom</w:t>
      </w:r>
      <w:proofErr w:type="spellEnd"/>
      <w:r w:rsidRPr="00C5200F">
        <w:rPr>
          <w:rFonts w:asciiTheme="minorHAnsi" w:hAnsiTheme="minorHAnsi" w:cs="Calibri"/>
        </w:rPr>
        <w:t xml:space="preserve">, and </w:t>
      </w:r>
      <w:proofErr w:type="spellStart"/>
      <w:r w:rsidRPr="00C5200F">
        <w:rPr>
          <w:rFonts w:asciiTheme="minorHAnsi" w:hAnsiTheme="minorHAnsi" w:cs="Calibri"/>
        </w:rPr>
        <w:t>Mattoo</w:t>
      </w:r>
      <w:proofErr w:type="spellEnd"/>
      <w:r w:rsidRPr="00C5200F">
        <w:rPr>
          <w:rFonts w:asciiTheme="minorHAnsi" w:hAnsiTheme="minorHAnsi" w:cs="Calibri"/>
        </w:rPr>
        <w:t xml:space="preserve"> (2008) </w:t>
      </w:r>
      <w:r w:rsidRPr="00C5200F" w:rsidDel="00113A6D">
        <w:rPr>
          <w:rFonts w:asciiTheme="minorHAnsi" w:hAnsiTheme="minorHAnsi" w:cs="Times New Roman"/>
        </w:rPr>
        <w:t xml:space="preserve">attribute </w:t>
      </w:r>
      <w:r w:rsidRPr="00C5200F">
        <w:rPr>
          <w:rFonts w:asciiTheme="minorHAnsi" w:hAnsiTheme="minorHAnsi" w:cs="Times New Roman"/>
        </w:rPr>
        <w:t xml:space="preserve">positive productivity effects on the manufacturing sector </w:t>
      </w:r>
      <w:r w:rsidRPr="00C5200F" w:rsidDel="00113A6D">
        <w:rPr>
          <w:rFonts w:asciiTheme="minorHAnsi" w:hAnsiTheme="minorHAnsi" w:cs="Times New Roman"/>
        </w:rPr>
        <w:t xml:space="preserve">to </w:t>
      </w:r>
      <w:r w:rsidRPr="00C5200F">
        <w:rPr>
          <w:rFonts w:asciiTheme="minorHAnsi" w:hAnsiTheme="minorHAnsi" w:cs="Times New Roman"/>
        </w:rPr>
        <w:t xml:space="preserve">service reform in India. </w:t>
      </w:r>
      <w:r w:rsidRPr="00C5200F" w:rsidDel="00113A6D">
        <w:rPr>
          <w:rFonts w:asciiTheme="minorHAnsi" w:hAnsiTheme="minorHAnsi" w:cs="Times New Roman"/>
        </w:rPr>
        <w:t>T</w:t>
      </w:r>
      <w:r w:rsidRPr="00C5200F">
        <w:rPr>
          <w:rFonts w:asciiTheme="minorHAnsi" w:hAnsiTheme="minorHAnsi" w:cs="Times New Roman"/>
        </w:rPr>
        <w:t xml:space="preserve">he effects and complementarities </w:t>
      </w:r>
      <w:r w:rsidRPr="00C5200F" w:rsidDel="00113A6D">
        <w:rPr>
          <w:rFonts w:asciiTheme="minorHAnsi" w:hAnsiTheme="minorHAnsi" w:cs="Times New Roman"/>
        </w:rPr>
        <w:t xml:space="preserve">associated with </w:t>
      </w:r>
      <w:r w:rsidRPr="00C5200F">
        <w:rPr>
          <w:rFonts w:asciiTheme="minorHAnsi" w:hAnsiTheme="minorHAnsi" w:cs="Times New Roman"/>
        </w:rPr>
        <w:t>reducing barriers to services and goods remain important topics for future research.</w:t>
      </w:r>
    </w:p>
    <w:p w:rsidR="003B6B4E" w:rsidRPr="00C5200F" w:rsidRDefault="003B6B4E" w:rsidP="003B6B4E">
      <w:pPr>
        <w:pStyle w:val="PlainText"/>
        <w:spacing w:before="360" w:after="360"/>
        <w:jc w:val="both"/>
        <w:rPr>
          <w:rFonts w:asciiTheme="minorHAnsi" w:hAnsiTheme="minorHAnsi" w:cs="Calibri"/>
          <w:b/>
          <w:bCs/>
          <w:sz w:val="24"/>
          <w:szCs w:val="24"/>
        </w:rPr>
      </w:pPr>
      <w:r w:rsidRPr="00C5200F">
        <w:rPr>
          <w:rFonts w:asciiTheme="minorHAnsi" w:hAnsiTheme="minorHAnsi" w:cs="Calibri"/>
          <w:b/>
          <w:bCs/>
          <w:sz w:val="24"/>
          <w:szCs w:val="24"/>
        </w:rPr>
        <w:lastRenderedPageBreak/>
        <w:t xml:space="preserve">4. Channels, Mechanisms and Linkages </w:t>
      </w:r>
    </w:p>
    <w:p w:rsidR="003B6B4E" w:rsidRPr="00C5200F" w:rsidRDefault="003B6B4E" w:rsidP="003B6B4E">
      <w:pPr>
        <w:pStyle w:val="PlainText"/>
        <w:ind w:firstLine="720"/>
        <w:jc w:val="both"/>
        <w:rPr>
          <w:rFonts w:asciiTheme="minorHAnsi" w:hAnsiTheme="minorHAnsi" w:cs="Calibri"/>
          <w:sz w:val="24"/>
          <w:szCs w:val="24"/>
        </w:rPr>
      </w:pPr>
      <w:r w:rsidRPr="00C5200F" w:rsidDel="00113A6D">
        <w:rPr>
          <w:rFonts w:asciiTheme="minorHAnsi" w:hAnsiTheme="minorHAnsi" w:cs="Calibri"/>
          <w:sz w:val="24"/>
          <w:szCs w:val="24"/>
        </w:rPr>
        <w:t>Identify</w:t>
      </w:r>
      <w:r w:rsidRPr="00C5200F">
        <w:rPr>
          <w:rFonts w:asciiTheme="minorHAnsi" w:hAnsiTheme="minorHAnsi" w:cs="Calibri"/>
          <w:sz w:val="24"/>
          <w:szCs w:val="24"/>
        </w:rPr>
        <w:t xml:space="preserve">ing complementarities, that is, </w:t>
      </w:r>
      <w:r>
        <w:rPr>
          <w:rFonts w:asciiTheme="minorHAnsi" w:hAnsiTheme="minorHAnsi" w:cs="Calibri"/>
          <w:sz w:val="24"/>
          <w:szCs w:val="24"/>
        </w:rPr>
        <w:t>the</w:t>
      </w:r>
      <w:r w:rsidRPr="00C5200F">
        <w:rPr>
          <w:rFonts w:asciiTheme="minorHAnsi" w:hAnsiTheme="minorHAnsi" w:cs="Calibri"/>
          <w:sz w:val="24"/>
          <w:szCs w:val="24"/>
        </w:rPr>
        <w:t xml:space="preserve"> local conditions and policies necessary to reap the benefits of FDI, helps us to understand </w:t>
      </w:r>
      <w:r w:rsidRPr="00C5200F">
        <w:rPr>
          <w:rFonts w:asciiTheme="minorHAnsi" w:hAnsiTheme="minorHAnsi" w:cs="Calibri"/>
          <w:i/>
          <w:iCs/>
          <w:sz w:val="24"/>
          <w:szCs w:val="24"/>
        </w:rPr>
        <w:t>when</w:t>
      </w:r>
      <w:r w:rsidRPr="00C5200F">
        <w:rPr>
          <w:rFonts w:asciiTheme="minorHAnsi" w:hAnsiTheme="minorHAnsi" w:cs="Calibri"/>
          <w:iCs/>
          <w:sz w:val="24"/>
          <w:szCs w:val="24"/>
        </w:rPr>
        <w:t>,</w:t>
      </w:r>
      <w:r w:rsidRPr="00C5200F">
        <w:rPr>
          <w:rFonts w:asciiTheme="minorHAnsi" w:hAnsiTheme="minorHAnsi" w:cs="Calibri"/>
          <w:sz w:val="24"/>
          <w:szCs w:val="24"/>
        </w:rPr>
        <w:t xml:space="preserve"> but not </w:t>
      </w:r>
      <w:r w:rsidRPr="00C5200F">
        <w:rPr>
          <w:rFonts w:asciiTheme="minorHAnsi" w:hAnsiTheme="minorHAnsi" w:cs="Calibri"/>
          <w:i/>
          <w:iCs/>
          <w:sz w:val="24"/>
          <w:szCs w:val="24"/>
        </w:rPr>
        <w:t>how</w:t>
      </w:r>
      <w:r w:rsidRPr="00C5200F">
        <w:rPr>
          <w:rFonts w:asciiTheme="minorHAnsi" w:hAnsiTheme="minorHAnsi" w:cs="Calibri"/>
          <w:iCs/>
          <w:sz w:val="24"/>
          <w:szCs w:val="24"/>
        </w:rPr>
        <w:t>,</w:t>
      </w:r>
      <w:r w:rsidRPr="00C5200F">
        <w:rPr>
          <w:rFonts w:asciiTheme="minorHAnsi" w:hAnsiTheme="minorHAnsi" w:cs="Calibri"/>
          <w:i/>
          <w:iCs/>
          <w:sz w:val="24"/>
          <w:szCs w:val="24"/>
        </w:rPr>
        <w:t xml:space="preserve"> </w:t>
      </w:r>
      <w:r w:rsidRPr="00C5200F">
        <w:rPr>
          <w:rFonts w:asciiTheme="minorHAnsi" w:hAnsiTheme="minorHAnsi" w:cs="Calibri"/>
          <w:sz w:val="24"/>
          <w:szCs w:val="24"/>
        </w:rPr>
        <w:t xml:space="preserve">FDI </w:t>
      </w:r>
      <w:r w:rsidRPr="00C5200F" w:rsidDel="00113A6D">
        <w:rPr>
          <w:rFonts w:asciiTheme="minorHAnsi" w:hAnsiTheme="minorHAnsi" w:cs="Calibri"/>
          <w:sz w:val="24"/>
          <w:szCs w:val="24"/>
        </w:rPr>
        <w:t>generate</w:t>
      </w:r>
      <w:r w:rsidRPr="00C5200F">
        <w:rPr>
          <w:rFonts w:asciiTheme="minorHAnsi" w:hAnsiTheme="minorHAnsi" w:cs="Calibri"/>
          <w:sz w:val="24"/>
          <w:szCs w:val="24"/>
        </w:rPr>
        <w:t xml:space="preserve">s positive spillover effects. Through what mechanisms does FDI contribute to a country’s development efforts? Absent from </w:t>
      </w:r>
      <w:r w:rsidRPr="00C5200F" w:rsidDel="00113A6D">
        <w:rPr>
          <w:rFonts w:asciiTheme="minorHAnsi" w:hAnsiTheme="minorHAnsi" w:cs="Calibri"/>
          <w:sz w:val="24"/>
          <w:szCs w:val="24"/>
        </w:rPr>
        <w:t>m</w:t>
      </w:r>
      <w:r w:rsidRPr="00C5200F">
        <w:rPr>
          <w:rFonts w:asciiTheme="minorHAnsi" w:hAnsiTheme="minorHAnsi" w:cs="Calibri"/>
          <w:sz w:val="24"/>
          <w:szCs w:val="24"/>
        </w:rPr>
        <w:t xml:space="preserve">any studies </w:t>
      </w:r>
      <w:r w:rsidRPr="00C5200F" w:rsidDel="00113A6D">
        <w:rPr>
          <w:rFonts w:asciiTheme="minorHAnsi" w:hAnsiTheme="minorHAnsi" w:cs="Calibri"/>
          <w:sz w:val="24"/>
          <w:szCs w:val="24"/>
        </w:rPr>
        <w:t xml:space="preserve">that seek to identify </w:t>
      </w:r>
      <w:r w:rsidRPr="00C5200F">
        <w:rPr>
          <w:rFonts w:asciiTheme="minorHAnsi" w:hAnsiTheme="minorHAnsi" w:cs="Calibri"/>
          <w:sz w:val="24"/>
          <w:szCs w:val="24"/>
        </w:rPr>
        <w:t xml:space="preserve">productivity externalities </w:t>
      </w:r>
      <w:r w:rsidRPr="00C5200F" w:rsidDel="00113A6D">
        <w:rPr>
          <w:rFonts w:asciiTheme="minorHAnsi" w:hAnsiTheme="minorHAnsi" w:cs="Calibri"/>
          <w:sz w:val="24"/>
          <w:szCs w:val="24"/>
        </w:rPr>
        <w:t xml:space="preserve">is any attempt </w:t>
      </w:r>
      <w:r w:rsidRPr="00C5200F">
        <w:rPr>
          <w:rFonts w:asciiTheme="minorHAnsi" w:hAnsiTheme="minorHAnsi" w:cs="Calibri"/>
          <w:sz w:val="24"/>
          <w:szCs w:val="24"/>
        </w:rPr>
        <w:t xml:space="preserve">to understand the mechanisms through which they occur. </w:t>
      </w:r>
      <w:r w:rsidRPr="00C5200F" w:rsidDel="00113A6D">
        <w:rPr>
          <w:rFonts w:asciiTheme="minorHAnsi" w:hAnsiTheme="minorHAnsi" w:cs="Calibri"/>
          <w:sz w:val="24"/>
          <w:szCs w:val="24"/>
        </w:rPr>
        <w:t>E</w:t>
      </w:r>
      <w:r w:rsidRPr="00C5200F">
        <w:rPr>
          <w:rFonts w:asciiTheme="minorHAnsi" w:hAnsiTheme="minorHAnsi" w:cs="Calibri"/>
          <w:sz w:val="24"/>
          <w:szCs w:val="24"/>
        </w:rPr>
        <w:t xml:space="preserve">mpirical studies have </w:t>
      </w:r>
      <w:r w:rsidRPr="00C5200F" w:rsidDel="00113A6D">
        <w:rPr>
          <w:rFonts w:asciiTheme="minorHAnsi" w:hAnsiTheme="minorHAnsi" w:cs="Calibri"/>
          <w:sz w:val="24"/>
          <w:szCs w:val="24"/>
        </w:rPr>
        <w:t xml:space="preserve">by and large produced </w:t>
      </w:r>
      <w:r w:rsidRPr="00C5200F">
        <w:rPr>
          <w:rFonts w:asciiTheme="minorHAnsi" w:hAnsiTheme="minorHAnsi" w:cs="Calibri"/>
          <w:sz w:val="24"/>
          <w:szCs w:val="24"/>
        </w:rPr>
        <w:t xml:space="preserve">indirect evidence of externalities, </w:t>
      </w:r>
      <w:r w:rsidRPr="00C5200F" w:rsidDel="00113A6D">
        <w:rPr>
          <w:rFonts w:asciiTheme="minorHAnsi" w:hAnsiTheme="minorHAnsi" w:cs="Calibri"/>
          <w:sz w:val="24"/>
          <w:szCs w:val="24"/>
        </w:rPr>
        <w:t>examin</w:t>
      </w:r>
      <w:r w:rsidRPr="00C5200F">
        <w:rPr>
          <w:rFonts w:asciiTheme="minorHAnsi" w:hAnsiTheme="minorHAnsi" w:cs="Calibri"/>
          <w:sz w:val="24"/>
          <w:szCs w:val="24"/>
        </w:rPr>
        <w:t xml:space="preserve">ing, for example, whether the increased presence of MNEs in a country or sector </w:t>
      </w:r>
      <w:r w:rsidRPr="00C5200F" w:rsidDel="00113A6D">
        <w:rPr>
          <w:rFonts w:asciiTheme="minorHAnsi" w:hAnsiTheme="minorHAnsi" w:cs="Calibri"/>
          <w:sz w:val="24"/>
          <w:szCs w:val="24"/>
        </w:rPr>
        <w:t xml:space="preserve">translates </w:t>
      </w:r>
      <w:r w:rsidRPr="00C5200F">
        <w:rPr>
          <w:rFonts w:asciiTheme="minorHAnsi" w:hAnsiTheme="minorHAnsi" w:cs="Calibri"/>
          <w:sz w:val="24"/>
          <w:szCs w:val="24"/>
        </w:rPr>
        <w:t>into higher productivity in local firms in the same country or sector, or in upstream sectors</w:t>
      </w:r>
      <w:r>
        <w:rPr>
          <w:rFonts w:asciiTheme="minorHAnsi" w:hAnsiTheme="minorHAnsi" w:cs="Calibri"/>
          <w:sz w:val="24"/>
          <w:szCs w:val="24"/>
        </w:rPr>
        <w:t>, though more recent studies have attempted to find the casual mechanisms that FDI leads to technology transfer and spillovers</w:t>
      </w:r>
      <w:r w:rsidRPr="00C5200F">
        <w:rPr>
          <w:rFonts w:asciiTheme="minorHAnsi" w:hAnsiTheme="minorHAnsi" w:cs="Calibri"/>
          <w:sz w:val="24"/>
          <w:szCs w:val="24"/>
        </w:rPr>
        <w:t>.</w:t>
      </w:r>
      <w:r>
        <w:rPr>
          <w:rStyle w:val="FootnoteReference"/>
          <w:rFonts w:asciiTheme="minorHAnsi" w:hAnsiTheme="minorHAnsi" w:cs="Calibri"/>
          <w:sz w:val="24"/>
          <w:szCs w:val="24"/>
        </w:rPr>
        <w:footnoteReference w:id="15"/>
      </w:r>
      <w:r w:rsidRPr="00C5200F">
        <w:rPr>
          <w:rFonts w:asciiTheme="minorHAnsi" w:hAnsiTheme="minorHAnsi" w:cs="Calibri"/>
          <w:sz w:val="24"/>
          <w:szCs w:val="24"/>
        </w:rPr>
        <w:t xml:space="preserve"> </w:t>
      </w:r>
      <w:r w:rsidRPr="00C5200F" w:rsidDel="00113A6D">
        <w:rPr>
          <w:rFonts w:asciiTheme="minorHAnsi" w:hAnsiTheme="minorHAnsi" w:cs="Calibri"/>
          <w:sz w:val="24"/>
          <w:szCs w:val="24"/>
        </w:rPr>
        <w:t>T</w:t>
      </w:r>
      <w:r w:rsidRPr="00C5200F">
        <w:rPr>
          <w:rFonts w:asciiTheme="minorHAnsi" w:hAnsiTheme="minorHAnsi" w:cs="Calibri"/>
          <w:sz w:val="24"/>
          <w:szCs w:val="24"/>
        </w:rPr>
        <w:t xml:space="preserve">o establish the robustness of </w:t>
      </w:r>
      <w:r w:rsidRPr="00C5200F" w:rsidDel="00113A6D">
        <w:rPr>
          <w:rFonts w:asciiTheme="minorHAnsi" w:hAnsiTheme="minorHAnsi" w:cs="Calibri"/>
          <w:sz w:val="24"/>
          <w:szCs w:val="24"/>
        </w:rPr>
        <w:t xml:space="preserve">such </w:t>
      </w:r>
      <w:r w:rsidRPr="00C5200F">
        <w:rPr>
          <w:rFonts w:asciiTheme="minorHAnsi" w:hAnsiTheme="minorHAnsi" w:cs="Calibri"/>
          <w:sz w:val="24"/>
          <w:szCs w:val="24"/>
        </w:rPr>
        <w:t xml:space="preserve">findings and </w:t>
      </w:r>
      <w:r w:rsidRPr="00C5200F" w:rsidDel="00113A6D">
        <w:rPr>
          <w:rFonts w:asciiTheme="minorHAnsi" w:hAnsiTheme="minorHAnsi" w:cs="Calibri"/>
          <w:sz w:val="24"/>
          <w:szCs w:val="24"/>
        </w:rPr>
        <w:t xml:space="preserve">inform </w:t>
      </w:r>
      <w:r w:rsidRPr="00C5200F">
        <w:rPr>
          <w:rFonts w:asciiTheme="minorHAnsi" w:hAnsiTheme="minorHAnsi" w:cs="Calibri"/>
          <w:sz w:val="24"/>
          <w:szCs w:val="24"/>
        </w:rPr>
        <w:t xml:space="preserve">policy interventions </w:t>
      </w:r>
      <w:r w:rsidRPr="00C5200F" w:rsidDel="00113A6D">
        <w:rPr>
          <w:rFonts w:asciiTheme="minorHAnsi" w:hAnsiTheme="minorHAnsi" w:cs="Calibri"/>
          <w:sz w:val="24"/>
          <w:szCs w:val="24"/>
        </w:rPr>
        <w:t xml:space="preserve">that will </w:t>
      </w:r>
      <w:r w:rsidRPr="00C5200F">
        <w:rPr>
          <w:rFonts w:asciiTheme="minorHAnsi" w:hAnsiTheme="minorHAnsi" w:cs="Calibri"/>
          <w:sz w:val="24"/>
          <w:szCs w:val="24"/>
        </w:rPr>
        <w:t>maximize FDI externalities warrants research into mechanisms.</w:t>
      </w:r>
    </w:p>
    <w:p w:rsidR="003B6B4E" w:rsidRPr="00C5200F" w:rsidRDefault="003B6B4E" w:rsidP="003B6B4E">
      <w:pPr>
        <w:pStyle w:val="PlainText"/>
        <w:ind w:firstLine="720"/>
        <w:jc w:val="both"/>
        <w:rPr>
          <w:rFonts w:asciiTheme="minorHAnsi" w:hAnsiTheme="minorHAnsi" w:cs="Calibri"/>
          <w:sz w:val="24"/>
          <w:szCs w:val="24"/>
        </w:rPr>
      </w:pPr>
    </w:p>
    <w:p w:rsidR="003B6B4E" w:rsidRPr="00C5200F" w:rsidRDefault="003B6B4E" w:rsidP="003B6B4E">
      <w:pPr>
        <w:pStyle w:val="PlainText"/>
        <w:ind w:firstLine="720"/>
        <w:jc w:val="both"/>
        <w:rPr>
          <w:rFonts w:asciiTheme="minorHAnsi" w:hAnsiTheme="minorHAnsi" w:cs="Calibri"/>
          <w:sz w:val="24"/>
          <w:szCs w:val="24"/>
        </w:rPr>
      </w:pPr>
      <w:r w:rsidRPr="00C5200F">
        <w:rPr>
          <w:rFonts w:asciiTheme="minorHAnsi" w:hAnsiTheme="minorHAnsi" w:cs="Calibri"/>
          <w:sz w:val="24"/>
          <w:szCs w:val="24"/>
        </w:rPr>
        <w:t xml:space="preserve">A first step toward understanding how FDI can generate higher TFP is to identify factors </w:t>
      </w:r>
      <w:r w:rsidRPr="00C5200F" w:rsidDel="00113A6D">
        <w:rPr>
          <w:rFonts w:asciiTheme="minorHAnsi" w:hAnsiTheme="minorHAnsi" w:cs="Calibri"/>
          <w:sz w:val="24"/>
          <w:szCs w:val="24"/>
        </w:rPr>
        <w:t xml:space="preserve">that distinguish </w:t>
      </w:r>
      <w:r w:rsidRPr="00C5200F">
        <w:rPr>
          <w:rFonts w:asciiTheme="minorHAnsi" w:hAnsiTheme="minorHAnsi" w:cs="Calibri"/>
          <w:sz w:val="24"/>
          <w:szCs w:val="24"/>
        </w:rPr>
        <w:t xml:space="preserve">plants </w:t>
      </w:r>
      <w:r w:rsidRPr="00C5200F" w:rsidDel="00113A6D">
        <w:rPr>
          <w:rFonts w:asciiTheme="minorHAnsi" w:hAnsiTheme="minorHAnsi" w:cs="Calibri"/>
          <w:sz w:val="24"/>
          <w:szCs w:val="24"/>
        </w:rPr>
        <w:t xml:space="preserve">targeted by FDI from </w:t>
      </w:r>
      <w:r w:rsidRPr="00C5200F">
        <w:rPr>
          <w:rFonts w:asciiTheme="minorHAnsi" w:hAnsiTheme="minorHAnsi" w:cs="Calibri"/>
          <w:sz w:val="24"/>
          <w:szCs w:val="24"/>
        </w:rPr>
        <w:t>domestically-owned plants. Using a propensity score combined with difference-in-difference analysis to control for non-random sampling and changes in observables/</w:t>
      </w:r>
      <w:proofErr w:type="spellStart"/>
      <w:r w:rsidRPr="00C5200F">
        <w:rPr>
          <w:rFonts w:asciiTheme="minorHAnsi" w:hAnsiTheme="minorHAnsi" w:cs="Calibri"/>
          <w:sz w:val="24"/>
          <w:szCs w:val="24"/>
        </w:rPr>
        <w:t>unobservables</w:t>
      </w:r>
      <w:proofErr w:type="spellEnd"/>
      <w:r w:rsidRPr="00C5200F">
        <w:rPr>
          <w:rFonts w:asciiTheme="minorHAnsi" w:hAnsiTheme="minorHAnsi" w:cs="Calibri"/>
          <w:sz w:val="24"/>
          <w:szCs w:val="24"/>
        </w:rPr>
        <w:t xml:space="preserve">, Arnold and </w:t>
      </w:r>
      <w:proofErr w:type="spellStart"/>
      <w:r w:rsidRPr="00C5200F">
        <w:rPr>
          <w:rFonts w:asciiTheme="minorHAnsi" w:hAnsiTheme="minorHAnsi" w:cs="Calibri"/>
          <w:sz w:val="24"/>
          <w:szCs w:val="24"/>
        </w:rPr>
        <w:t>Javorcik</w:t>
      </w:r>
      <w:proofErr w:type="spellEnd"/>
      <w:r w:rsidRPr="00C5200F">
        <w:rPr>
          <w:rFonts w:asciiTheme="minorHAnsi" w:hAnsiTheme="minorHAnsi" w:cs="Calibri"/>
          <w:sz w:val="24"/>
          <w:szCs w:val="24"/>
        </w:rPr>
        <w:t xml:space="preserve"> (2009) find, in Indonesia, that relative to domestically-owned firms with similar characteristics, manufacturing plants that become foreign-owned invest more in fixed assets (machinery in particular), and increase both the import intensity of their inputs and export intensity of their output</w:t>
      </w:r>
      <w:r w:rsidRPr="00C5200F">
        <w:rPr>
          <w:rStyle w:val="FootnoteReference"/>
          <w:rFonts w:asciiTheme="minorHAnsi" w:hAnsiTheme="minorHAnsi" w:cs="Calibri"/>
          <w:sz w:val="24"/>
          <w:szCs w:val="24"/>
        </w:rPr>
        <w:t>.</w:t>
      </w:r>
      <w:r w:rsidRPr="00C5200F">
        <w:rPr>
          <w:rStyle w:val="FootnoteReference"/>
          <w:rFonts w:asciiTheme="minorHAnsi" w:hAnsiTheme="minorHAnsi" w:cs="Calibri"/>
          <w:sz w:val="24"/>
          <w:szCs w:val="24"/>
        </w:rPr>
        <w:footnoteReference w:id="16"/>
      </w:r>
      <w:r w:rsidRPr="00C5200F">
        <w:rPr>
          <w:rFonts w:asciiTheme="minorHAnsi" w:hAnsiTheme="minorHAnsi" w:cs="Calibri"/>
          <w:sz w:val="24"/>
          <w:szCs w:val="24"/>
        </w:rPr>
        <w:t xml:space="preserve"> </w:t>
      </w:r>
      <w:r w:rsidRPr="00C5200F" w:rsidDel="00113A6D">
        <w:rPr>
          <w:rFonts w:asciiTheme="minorHAnsi" w:hAnsiTheme="minorHAnsi" w:cs="Calibri"/>
          <w:sz w:val="24"/>
          <w:szCs w:val="24"/>
        </w:rPr>
        <w:t>T</w:t>
      </w:r>
      <w:r w:rsidRPr="00C5200F">
        <w:rPr>
          <w:rFonts w:asciiTheme="minorHAnsi" w:hAnsiTheme="minorHAnsi" w:cs="Calibri"/>
          <w:sz w:val="24"/>
          <w:szCs w:val="24"/>
        </w:rPr>
        <w:t>he authors’ finding that foreign-owned firms increase neither the skill nor capital intensity of their workforce, but rather implement organizational changes that improve worker performance, helps to explain the robust relationship between foreign ownership and plant TFP.</w:t>
      </w:r>
    </w:p>
    <w:p w:rsidR="003B6B4E" w:rsidRPr="00C5200F" w:rsidRDefault="003B6B4E" w:rsidP="003B6B4E">
      <w:pPr>
        <w:pStyle w:val="PlainText"/>
        <w:ind w:firstLine="720"/>
        <w:jc w:val="both"/>
        <w:rPr>
          <w:rFonts w:asciiTheme="minorHAnsi" w:hAnsiTheme="minorHAnsi" w:cs="Calibr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Arnold and </w:t>
      </w:r>
      <w:proofErr w:type="spellStart"/>
      <w:r w:rsidRPr="00C5200F">
        <w:rPr>
          <w:rFonts w:asciiTheme="minorHAnsi" w:hAnsiTheme="minorHAnsi"/>
          <w:sz w:val="24"/>
          <w:szCs w:val="24"/>
        </w:rPr>
        <w:t>Javorcik’s</w:t>
      </w:r>
      <w:proofErr w:type="spellEnd"/>
      <w:r w:rsidRPr="00C5200F">
        <w:rPr>
          <w:rFonts w:asciiTheme="minorHAnsi" w:hAnsiTheme="minorHAnsi"/>
          <w:sz w:val="24"/>
          <w:szCs w:val="24"/>
        </w:rPr>
        <w:t xml:space="preserve"> (2009) insights pertain to how foreign ownership drives higher TFP at the firm level. </w:t>
      </w:r>
      <w:r w:rsidRPr="00C5200F" w:rsidDel="00113A6D">
        <w:rPr>
          <w:rFonts w:asciiTheme="minorHAnsi" w:hAnsiTheme="minorHAnsi"/>
          <w:sz w:val="24"/>
          <w:szCs w:val="24"/>
        </w:rPr>
        <w:t>A</w:t>
      </w:r>
      <w:r w:rsidRPr="00C5200F">
        <w:rPr>
          <w:rFonts w:asciiTheme="minorHAnsi" w:hAnsiTheme="minorHAnsi"/>
          <w:sz w:val="24"/>
          <w:szCs w:val="24"/>
        </w:rPr>
        <w:t xml:space="preserve">nother exercise altogether is required to shed light on the mechanism by which FDI generates macro-level growth for </w:t>
      </w:r>
      <w:r w:rsidRPr="00C5200F" w:rsidDel="00113A6D">
        <w:rPr>
          <w:rFonts w:asciiTheme="minorHAnsi" w:hAnsiTheme="minorHAnsi"/>
          <w:sz w:val="24"/>
          <w:szCs w:val="24"/>
        </w:rPr>
        <w:t xml:space="preserve">a </w:t>
      </w:r>
      <w:r w:rsidRPr="00C5200F">
        <w:rPr>
          <w:rFonts w:asciiTheme="minorHAnsi" w:hAnsiTheme="minorHAnsi"/>
          <w:sz w:val="24"/>
          <w:szCs w:val="24"/>
        </w:rPr>
        <w:t xml:space="preserve">host country. One approach invokes new trade theories that emphasize firm heterogeneity, as illustrated by </w:t>
      </w:r>
      <w:proofErr w:type="spellStart"/>
      <w:r w:rsidRPr="00C5200F">
        <w:rPr>
          <w:rFonts w:asciiTheme="minorHAnsi" w:hAnsiTheme="minorHAnsi"/>
          <w:sz w:val="24"/>
          <w:szCs w:val="24"/>
        </w:rPr>
        <w:t>Melitz</w:t>
      </w:r>
      <w:proofErr w:type="spellEnd"/>
      <w:r w:rsidRPr="00C5200F">
        <w:rPr>
          <w:rFonts w:asciiTheme="minorHAnsi" w:hAnsiTheme="minorHAnsi"/>
          <w:sz w:val="24"/>
          <w:szCs w:val="24"/>
        </w:rPr>
        <w:t xml:space="preserve"> (2003). In his model, gains from trade </w:t>
      </w:r>
      <w:r w:rsidRPr="00C5200F" w:rsidDel="00113A6D">
        <w:rPr>
          <w:rFonts w:asciiTheme="minorHAnsi" w:hAnsiTheme="minorHAnsi"/>
          <w:sz w:val="24"/>
          <w:szCs w:val="24"/>
        </w:rPr>
        <w:t xml:space="preserve">are realized </w:t>
      </w:r>
      <w:r w:rsidRPr="00C5200F">
        <w:rPr>
          <w:rFonts w:asciiTheme="minorHAnsi" w:hAnsiTheme="minorHAnsi"/>
          <w:sz w:val="24"/>
          <w:szCs w:val="24"/>
        </w:rPr>
        <w:t xml:space="preserve">through reallocation of market share from less productive to more productive firms. The new heterogeneous trade models suggest a new mechanism through which trade affects productivity growth: greater competition forces less productive firms to exit, </w:t>
      </w:r>
      <w:r w:rsidRPr="00C5200F" w:rsidDel="00113A6D">
        <w:rPr>
          <w:rFonts w:asciiTheme="minorHAnsi" w:hAnsiTheme="minorHAnsi"/>
          <w:sz w:val="24"/>
          <w:szCs w:val="24"/>
        </w:rPr>
        <w:t xml:space="preserve">thereby </w:t>
      </w:r>
      <w:r w:rsidRPr="00C5200F">
        <w:rPr>
          <w:rFonts w:asciiTheme="minorHAnsi" w:hAnsiTheme="minorHAnsi"/>
          <w:sz w:val="24"/>
          <w:szCs w:val="24"/>
        </w:rPr>
        <w:t xml:space="preserve">increasing the market share of more productive firms.  In this framework, trade gains </w:t>
      </w:r>
      <w:r w:rsidRPr="00C5200F" w:rsidDel="00113A6D">
        <w:rPr>
          <w:rFonts w:asciiTheme="minorHAnsi" w:hAnsiTheme="minorHAnsi"/>
          <w:sz w:val="24"/>
          <w:szCs w:val="24"/>
        </w:rPr>
        <w:t xml:space="preserve">are impeded by </w:t>
      </w:r>
      <w:r w:rsidRPr="00C5200F">
        <w:rPr>
          <w:rFonts w:asciiTheme="minorHAnsi" w:hAnsiTheme="minorHAnsi"/>
          <w:sz w:val="24"/>
          <w:szCs w:val="24"/>
        </w:rPr>
        <w:t xml:space="preserve">barriers to firm exit and expansion, making low barriers to entry a desirable complementarity.  </w:t>
      </w:r>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The intuition from </w:t>
      </w:r>
      <w:proofErr w:type="spellStart"/>
      <w:r>
        <w:rPr>
          <w:rFonts w:asciiTheme="minorHAnsi" w:hAnsiTheme="minorHAnsi"/>
          <w:sz w:val="24"/>
          <w:szCs w:val="24"/>
        </w:rPr>
        <w:t>Melitz’s</w:t>
      </w:r>
      <w:proofErr w:type="spellEnd"/>
      <w:r>
        <w:rPr>
          <w:rFonts w:asciiTheme="minorHAnsi" w:hAnsiTheme="minorHAnsi"/>
          <w:sz w:val="24"/>
          <w:szCs w:val="24"/>
        </w:rPr>
        <w:t xml:space="preserve"> trade model</w:t>
      </w:r>
      <w:r w:rsidRPr="00C5200F">
        <w:rPr>
          <w:rFonts w:asciiTheme="minorHAnsi" w:hAnsiTheme="minorHAnsi"/>
          <w:sz w:val="24"/>
          <w:szCs w:val="24"/>
        </w:rPr>
        <w:t xml:space="preserve"> can be easily extended to understanding the potential gains from FDI: if FDI induces greater competition, and FDI-receiving plants are more productive, then it should increase the market share of more productive plants and raise </w:t>
      </w:r>
      <w:r w:rsidRPr="00C5200F">
        <w:rPr>
          <w:rFonts w:asciiTheme="minorHAnsi" w:hAnsiTheme="minorHAnsi"/>
          <w:sz w:val="24"/>
          <w:szCs w:val="24"/>
        </w:rPr>
        <w:lastRenderedPageBreak/>
        <w:t xml:space="preserve">aggregate productivity.  As in the trade model, the potential for any such gains from FDI is, of course, conditional on a reasonably competitive environment to begin with, such as little or no barriers to entry and exit.  </w:t>
      </w:r>
      <w:proofErr w:type="gramStart"/>
      <w:r w:rsidRPr="00C5200F">
        <w:rPr>
          <w:rFonts w:asciiTheme="minorHAnsi" w:hAnsiTheme="minorHAnsi"/>
          <w:sz w:val="24"/>
          <w:szCs w:val="24"/>
        </w:rPr>
        <w:t>Further investigation into the extent to which FDI reallocates market share to more productive firms, and other extensions of the heterogeneous firms model, is a promising line of future research.</w:t>
      </w:r>
      <w:proofErr w:type="gramEnd"/>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pStyle w:val="PlainText"/>
        <w:ind w:firstLine="720"/>
        <w:jc w:val="both"/>
        <w:outlineLvl w:val="0"/>
        <w:rPr>
          <w:rFonts w:asciiTheme="minorHAnsi" w:hAnsiTheme="minorHAnsi" w:cs="Calibri"/>
          <w:sz w:val="24"/>
          <w:szCs w:val="24"/>
        </w:rPr>
      </w:pPr>
      <w:r w:rsidRPr="00C5200F" w:rsidDel="00113A6D">
        <w:rPr>
          <w:rFonts w:asciiTheme="minorHAnsi" w:hAnsiTheme="minorHAnsi" w:cs="Calibri"/>
          <w:sz w:val="24"/>
          <w:szCs w:val="24"/>
        </w:rPr>
        <w:t>R</w:t>
      </w:r>
      <w:r w:rsidRPr="00C5200F">
        <w:rPr>
          <w:rFonts w:asciiTheme="minorHAnsi" w:hAnsiTheme="minorHAnsi" w:cs="Calibri"/>
          <w:sz w:val="24"/>
          <w:szCs w:val="24"/>
        </w:rPr>
        <w:t xml:space="preserve">ecent </w:t>
      </w:r>
      <w:r w:rsidRPr="00C5200F" w:rsidDel="00113A6D">
        <w:rPr>
          <w:rFonts w:asciiTheme="minorHAnsi" w:hAnsiTheme="minorHAnsi" w:cs="Calibri"/>
          <w:sz w:val="24"/>
          <w:szCs w:val="24"/>
        </w:rPr>
        <w:t xml:space="preserve">attempts </w:t>
      </w:r>
      <w:r w:rsidRPr="00C5200F">
        <w:rPr>
          <w:rFonts w:asciiTheme="minorHAnsi" w:hAnsiTheme="minorHAnsi" w:cs="Calibri"/>
          <w:sz w:val="24"/>
          <w:szCs w:val="24"/>
        </w:rPr>
        <w:t xml:space="preserve">in the literature to formalize whether and how foreign-owned firms generate meaningful linkages </w:t>
      </w:r>
      <w:r w:rsidRPr="00C5200F" w:rsidDel="00113A6D">
        <w:rPr>
          <w:rFonts w:asciiTheme="minorHAnsi" w:hAnsiTheme="minorHAnsi" w:cs="Calibri"/>
          <w:sz w:val="24"/>
          <w:szCs w:val="24"/>
        </w:rPr>
        <w:t xml:space="preserve">with </w:t>
      </w:r>
      <w:r w:rsidRPr="00C5200F">
        <w:rPr>
          <w:rFonts w:asciiTheme="minorHAnsi" w:hAnsiTheme="minorHAnsi" w:cs="Calibri"/>
          <w:sz w:val="24"/>
          <w:szCs w:val="24"/>
        </w:rPr>
        <w:t>domestic firms, both intra- (horizontally) and inter- (vertically) industry, constitute another promising avenue to understanding the growth-inducing mechanisms, if any, of FDI. Whether or not MNEs generate meaningful linkages, or relationships, with domestic firms</w:t>
      </w:r>
      <w:r>
        <w:rPr>
          <w:rFonts w:asciiTheme="minorHAnsi" w:hAnsiTheme="minorHAnsi" w:cs="Calibri"/>
          <w:sz w:val="24"/>
          <w:szCs w:val="24"/>
        </w:rPr>
        <w:t xml:space="preserve"> (particularly suppliers)</w:t>
      </w:r>
      <w:r w:rsidRPr="00C5200F">
        <w:rPr>
          <w:rFonts w:asciiTheme="minorHAnsi" w:hAnsiTheme="minorHAnsi" w:cs="Calibri"/>
          <w:sz w:val="24"/>
          <w:szCs w:val="24"/>
        </w:rPr>
        <w:t xml:space="preserve"> is of utmost importance in assessing the extent to which a host country </w:t>
      </w:r>
      <w:r>
        <w:rPr>
          <w:rFonts w:asciiTheme="minorHAnsi" w:hAnsiTheme="minorHAnsi" w:cs="Calibri"/>
          <w:sz w:val="24"/>
          <w:szCs w:val="24"/>
        </w:rPr>
        <w:t>benefits from</w:t>
      </w:r>
      <w:r w:rsidRPr="00C5200F">
        <w:rPr>
          <w:rFonts w:asciiTheme="minorHAnsi" w:hAnsiTheme="minorHAnsi" w:cs="Calibri"/>
          <w:sz w:val="24"/>
          <w:szCs w:val="24"/>
        </w:rPr>
        <w:t xml:space="preserve"> FDI.  If the MNE develops no such linkages, the potential for productivity spillovers, technology transfers, and other positive externalities from FDI are vastly diminished.  </w:t>
      </w:r>
    </w:p>
    <w:p w:rsidR="003B6B4E" w:rsidRPr="00C5200F" w:rsidRDefault="003B6B4E" w:rsidP="003B6B4E">
      <w:pPr>
        <w:pStyle w:val="PlainText"/>
        <w:ind w:firstLine="720"/>
        <w:jc w:val="both"/>
        <w:outlineLvl w:val="0"/>
        <w:rPr>
          <w:rFonts w:asciiTheme="minorHAnsi" w:hAnsiTheme="minorHAnsi" w:cs="Calibri"/>
          <w:sz w:val="24"/>
          <w:szCs w:val="24"/>
        </w:rPr>
      </w:pPr>
    </w:p>
    <w:p w:rsidR="003B6B4E" w:rsidRPr="00C5200F" w:rsidRDefault="003B6B4E" w:rsidP="003B6B4E">
      <w:pPr>
        <w:pStyle w:val="PlainText"/>
        <w:ind w:firstLine="720"/>
        <w:jc w:val="both"/>
        <w:outlineLvl w:val="0"/>
        <w:rPr>
          <w:rFonts w:asciiTheme="minorHAnsi" w:hAnsiTheme="minorHAnsi" w:cs="Calibri"/>
          <w:sz w:val="24"/>
          <w:szCs w:val="24"/>
        </w:rPr>
      </w:pPr>
      <w:r w:rsidRPr="00C5200F">
        <w:rPr>
          <w:rFonts w:asciiTheme="minorHAnsi" w:hAnsiTheme="minorHAnsi" w:cs="Calibri"/>
          <w:sz w:val="24"/>
          <w:szCs w:val="24"/>
        </w:rPr>
        <w:t>How</w:t>
      </w:r>
      <w:r>
        <w:rPr>
          <w:rFonts w:asciiTheme="minorHAnsi" w:hAnsiTheme="minorHAnsi" w:cs="Calibri"/>
          <w:sz w:val="24"/>
          <w:szCs w:val="24"/>
        </w:rPr>
        <w:t xml:space="preserve"> should</w:t>
      </w:r>
      <w:r w:rsidRPr="00C5200F">
        <w:rPr>
          <w:rFonts w:asciiTheme="minorHAnsi" w:hAnsiTheme="minorHAnsi" w:cs="Calibri"/>
          <w:sz w:val="24"/>
          <w:szCs w:val="24"/>
        </w:rPr>
        <w:t xml:space="preserve"> we look for such linkages?  </w:t>
      </w:r>
      <w:r w:rsidRPr="00C5200F" w:rsidDel="00113A6D">
        <w:rPr>
          <w:rFonts w:asciiTheme="minorHAnsi" w:hAnsiTheme="minorHAnsi" w:cs="Calibri"/>
          <w:sz w:val="24"/>
          <w:szCs w:val="24"/>
        </w:rPr>
        <w:t>Becaus</w:t>
      </w:r>
      <w:r w:rsidRPr="00C5200F">
        <w:rPr>
          <w:rFonts w:asciiTheme="minorHAnsi" w:hAnsiTheme="minorHAnsi" w:cs="Calibri"/>
          <w:sz w:val="24"/>
          <w:szCs w:val="24"/>
        </w:rPr>
        <w:t xml:space="preserve">e MNEs, as noted above, have incentives both to limit technological spillovers to competitors and to spread them among suppliers, the recent literature has </w:t>
      </w:r>
      <w:r w:rsidRPr="00C5200F" w:rsidDel="00113A6D">
        <w:rPr>
          <w:rFonts w:asciiTheme="minorHAnsi" w:hAnsiTheme="minorHAnsi" w:cs="Calibri"/>
          <w:sz w:val="24"/>
          <w:szCs w:val="24"/>
        </w:rPr>
        <w:t>emphasiz</w:t>
      </w:r>
      <w:r w:rsidRPr="00C5200F">
        <w:rPr>
          <w:rFonts w:asciiTheme="minorHAnsi" w:hAnsiTheme="minorHAnsi" w:cs="Calibri"/>
          <w:sz w:val="24"/>
          <w:szCs w:val="24"/>
        </w:rPr>
        <w:t xml:space="preserve">ed </w:t>
      </w:r>
      <w:r w:rsidRPr="00C5200F" w:rsidDel="00113A6D">
        <w:rPr>
          <w:rFonts w:asciiTheme="minorHAnsi" w:hAnsiTheme="minorHAnsi" w:cs="Calibri"/>
          <w:sz w:val="24"/>
          <w:szCs w:val="24"/>
        </w:rPr>
        <w:t xml:space="preserve">identifying </w:t>
      </w:r>
      <w:r w:rsidRPr="00C5200F">
        <w:rPr>
          <w:rFonts w:asciiTheme="minorHAnsi" w:hAnsiTheme="minorHAnsi" w:cs="Calibri"/>
          <w:sz w:val="24"/>
          <w:szCs w:val="24"/>
        </w:rPr>
        <w:t xml:space="preserve">mechanisms that account for vertical, rather than horizontal, linkages.  If true, then an important question is whether all vertical (supply) relationships have the potential to develop into linkages </w:t>
      </w:r>
      <w:r w:rsidRPr="00C5200F" w:rsidDel="00113A6D">
        <w:rPr>
          <w:rFonts w:asciiTheme="minorHAnsi" w:hAnsiTheme="minorHAnsi" w:cs="Calibri"/>
          <w:sz w:val="24"/>
          <w:szCs w:val="24"/>
        </w:rPr>
        <w:t xml:space="preserve">that </w:t>
      </w:r>
      <w:r w:rsidRPr="00C5200F">
        <w:rPr>
          <w:rFonts w:asciiTheme="minorHAnsi" w:hAnsiTheme="minorHAnsi" w:cs="Calibri"/>
          <w:sz w:val="24"/>
          <w:szCs w:val="24"/>
        </w:rPr>
        <w:t>generate positive spillovers. The cherry-picking behavior of many foreign firms with respect to local firms that can already supply goods (</w:t>
      </w:r>
      <w:proofErr w:type="spellStart"/>
      <w:r w:rsidRPr="00C5200F">
        <w:rPr>
          <w:rFonts w:asciiTheme="minorHAnsi" w:hAnsiTheme="minorHAnsi" w:cs="Calibri"/>
          <w:sz w:val="24"/>
          <w:szCs w:val="24"/>
        </w:rPr>
        <w:t>Javorcik</w:t>
      </w:r>
      <w:proofErr w:type="spellEnd"/>
      <w:r w:rsidRPr="00C5200F">
        <w:rPr>
          <w:rFonts w:asciiTheme="minorHAnsi" w:hAnsiTheme="minorHAnsi" w:cs="Calibri"/>
          <w:sz w:val="24"/>
          <w:szCs w:val="24"/>
        </w:rPr>
        <w:t xml:space="preserve"> and </w:t>
      </w:r>
      <w:proofErr w:type="spellStart"/>
      <w:r w:rsidRPr="00C5200F">
        <w:rPr>
          <w:rFonts w:asciiTheme="minorHAnsi" w:hAnsiTheme="minorHAnsi" w:cs="Calibri"/>
          <w:sz w:val="24"/>
          <w:szCs w:val="24"/>
        </w:rPr>
        <w:t>Spatareanue</w:t>
      </w:r>
      <w:proofErr w:type="spellEnd"/>
      <w:r w:rsidRPr="00C5200F">
        <w:rPr>
          <w:rFonts w:asciiTheme="minorHAnsi" w:hAnsiTheme="minorHAnsi" w:cs="Calibri"/>
          <w:sz w:val="24"/>
          <w:szCs w:val="24"/>
        </w:rPr>
        <w:t xml:space="preserve">, 2005) is not associated with potential positive externalities. Similarly, </w:t>
      </w:r>
      <w:r w:rsidRPr="00C5200F" w:rsidDel="00113A6D">
        <w:rPr>
          <w:rFonts w:asciiTheme="minorHAnsi" w:hAnsiTheme="minorHAnsi" w:cs="Calibri"/>
          <w:sz w:val="24"/>
          <w:szCs w:val="24"/>
        </w:rPr>
        <w:t>t</w:t>
      </w:r>
      <w:r w:rsidRPr="00C5200F">
        <w:rPr>
          <w:rFonts w:asciiTheme="minorHAnsi" w:hAnsiTheme="minorHAnsi" w:cs="Calibri"/>
          <w:sz w:val="24"/>
          <w:szCs w:val="24"/>
        </w:rPr>
        <w:t xml:space="preserve">hat foreign firms seem also to help some suppliers improve their performance implies an externality only if these benefits are not fully internalized by the foreign firm. Surveys administered to suppliers and MNEs in Costa Rica revealed few cases </w:t>
      </w:r>
      <w:r w:rsidRPr="00C5200F" w:rsidDel="00113A6D">
        <w:rPr>
          <w:rFonts w:asciiTheme="minorHAnsi" w:hAnsiTheme="minorHAnsi" w:cs="Calibri"/>
          <w:sz w:val="24"/>
          <w:szCs w:val="24"/>
        </w:rPr>
        <w:t xml:space="preserve">of </w:t>
      </w:r>
      <w:r w:rsidRPr="00C5200F">
        <w:rPr>
          <w:rFonts w:asciiTheme="minorHAnsi" w:hAnsiTheme="minorHAnsi" w:cs="Calibri"/>
          <w:sz w:val="24"/>
          <w:szCs w:val="24"/>
        </w:rPr>
        <w:t xml:space="preserve">positive technology transfer from an MNE to its suppliers (see Alfaro and Rodríguez-Clare, 2004), </w:t>
      </w:r>
      <w:r w:rsidRPr="00C5200F" w:rsidDel="00113A6D">
        <w:rPr>
          <w:rFonts w:asciiTheme="minorHAnsi" w:hAnsiTheme="minorHAnsi" w:cs="Calibri"/>
          <w:sz w:val="24"/>
          <w:szCs w:val="24"/>
        </w:rPr>
        <w:t xml:space="preserve">and further </w:t>
      </w:r>
      <w:r w:rsidRPr="00C5200F">
        <w:rPr>
          <w:rFonts w:asciiTheme="minorHAnsi" w:hAnsiTheme="minorHAnsi" w:cs="Calibri"/>
          <w:sz w:val="24"/>
          <w:szCs w:val="24"/>
        </w:rPr>
        <w:t xml:space="preserve">revealed that MNEs often lack technical knowledge about the production processes of the </w:t>
      </w:r>
      <w:r w:rsidRPr="00C5200F">
        <w:rPr>
          <w:rFonts w:asciiTheme="minorHAnsi" w:hAnsiTheme="minorHAnsi" w:cs="Calibri"/>
          <w:iCs/>
          <w:sz w:val="24"/>
          <w:szCs w:val="24"/>
        </w:rPr>
        <w:t>inputs</w:t>
      </w:r>
      <w:r w:rsidRPr="00C5200F">
        <w:rPr>
          <w:rFonts w:asciiTheme="minorHAnsi" w:hAnsiTheme="minorHAnsi" w:cs="Calibri"/>
          <w:sz w:val="24"/>
          <w:szCs w:val="24"/>
        </w:rPr>
        <w:t xml:space="preserve"> they use. </w:t>
      </w:r>
      <w:r>
        <w:rPr>
          <w:rFonts w:asciiTheme="minorHAnsi" w:hAnsiTheme="minorHAnsi" w:cs="Calibri"/>
          <w:sz w:val="24"/>
          <w:szCs w:val="24"/>
        </w:rPr>
        <w:t>Any</w:t>
      </w:r>
      <w:r w:rsidRPr="00C5200F" w:rsidDel="00113A6D">
        <w:rPr>
          <w:rFonts w:asciiTheme="minorHAnsi" w:hAnsiTheme="minorHAnsi" w:cs="Calibri"/>
          <w:sz w:val="24"/>
          <w:szCs w:val="24"/>
        </w:rPr>
        <w:t xml:space="preserve"> knowledge </w:t>
      </w:r>
      <w:r w:rsidRPr="00C5200F">
        <w:rPr>
          <w:rFonts w:asciiTheme="minorHAnsi" w:hAnsiTheme="minorHAnsi" w:cs="Calibri"/>
          <w:sz w:val="24"/>
          <w:szCs w:val="24"/>
        </w:rPr>
        <w:t>they did have tended to be about production processes for sophisticated inputs sourced from highly specialized international suppliers</w:t>
      </w:r>
      <w:r>
        <w:rPr>
          <w:rFonts w:asciiTheme="minorHAnsi" w:hAnsiTheme="minorHAnsi" w:cs="Calibri"/>
          <w:sz w:val="24"/>
          <w:szCs w:val="24"/>
        </w:rPr>
        <w:t xml:space="preserve"> rather than domestic firms</w:t>
      </w:r>
      <w:r w:rsidRPr="00C5200F">
        <w:rPr>
          <w:rFonts w:asciiTheme="minorHAnsi" w:hAnsiTheme="minorHAnsi" w:cs="Calibri"/>
          <w:sz w:val="24"/>
          <w:szCs w:val="24"/>
        </w:rPr>
        <w:t xml:space="preserve">. </w:t>
      </w:r>
      <w:r>
        <w:rPr>
          <w:rFonts w:asciiTheme="minorHAnsi" w:hAnsiTheme="minorHAnsi" w:cs="Calibri"/>
          <w:sz w:val="24"/>
          <w:szCs w:val="24"/>
        </w:rPr>
        <w:t xml:space="preserve">While these interviews </w:t>
      </w:r>
      <w:r w:rsidRPr="00C5200F">
        <w:rPr>
          <w:rFonts w:asciiTheme="minorHAnsi" w:hAnsiTheme="minorHAnsi" w:cs="Calibri"/>
          <w:sz w:val="24"/>
          <w:szCs w:val="24"/>
        </w:rPr>
        <w:t>provided no evidence of knowledge spillovers via technology transfer, the</w:t>
      </w:r>
      <w:r>
        <w:rPr>
          <w:rFonts w:asciiTheme="minorHAnsi" w:hAnsiTheme="minorHAnsi" w:cs="Calibri"/>
          <w:sz w:val="24"/>
          <w:szCs w:val="24"/>
        </w:rPr>
        <w:t xml:space="preserve">y </w:t>
      </w:r>
      <w:r w:rsidRPr="00C5200F">
        <w:rPr>
          <w:rFonts w:asciiTheme="minorHAnsi" w:hAnsiTheme="minorHAnsi" w:cs="Calibri"/>
          <w:sz w:val="24"/>
          <w:szCs w:val="24"/>
        </w:rPr>
        <w:t xml:space="preserve">did reveal many instances </w:t>
      </w:r>
      <w:r>
        <w:rPr>
          <w:rFonts w:asciiTheme="minorHAnsi" w:hAnsiTheme="minorHAnsi" w:cs="Calibri"/>
          <w:sz w:val="24"/>
          <w:szCs w:val="24"/>
        </w:rPr>
        <w:t xml:space="preserve">in which </w:t>
      </w:r>
      <w:r w:rsidRPr="00C5200F">
        <w:rPr>
          <w:rFonts w:asciiTheme="minorHAnsi" w:hAnsiTheme="minorHAnsi" w:cs="Calibri"/>
          <w:sz w:val="24"/>
          <w:szCs w:val="24"/>
        </w:rPr>
        <w:t xml:space="preserve">local firms </w:t>
      </w:r>
      <w:r>
        <w:rPr>
          <w:rFonts w:asciiTheme="minorHAnsi" w:hAnsiTheme="minorHAnsi" w:cs="Calibri"/>
          <w:sz w:val="24"/>
          <w:szCs w:val="24"/>
        </w:rPr>
        <w:t xml:space="preserve">upgraded </w:t>
      </w:r>
      <w:r w:rsidRPr="00C5200F">
        <w:rPr>
          <w:rFonts w:asciiTheme="minorHAnsi" w:hAnsiTheme="minorHAnsi" w:cs="Calibri"/>
          <w:sz w:val="24"/>
          <w:szCs w:val="24"/>
        </w:rPr>
        <w:t>the quality of their production processes in order to become MNE suppliers.</w:t>
      </w:r>
    </w:p>
    <w:p w:rsidR="003B6B4E" w:rsidRPr="00C5200F" w:rsidRDefault="003B6B4E" w:rsidP="003B6B4E">
      <w:pPr>
        <w:pStyle w:val="PlainText"/>
        <w:ind w:firstLine="720"/>
        <w:jc w:val="both"/>
        <w:outlineLvl w:val="0"/>
        <w:rPr>
          <w:rFonts w:asciiTheme="minorHAnsi" w:hAnsiTheme="minorHAnsi" w:cs="Calibr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sidDel="00113A6D">
        <w:rPr>
          <w:rFonts w:asciiTheme="minorHAnsi" w:hAnsiTheme="minorHAnsi"/>
          <w:sz w:val="24"/>
          <w:szCs w:val="24"/>
        </w:rPr>
        <w:t>T</w:t>
      </w:r>
      <w:r w:rsidRPr="00C5200F">
        <w:rPr>
          <w:rFonts w:asciiTheme="minorHAnsi" w:hAnsiTheme="minorHAnsi"/>
          <w:sz w:val="24"/>
          <w:szCs w:val="24"/>
        </w:rPr>
        <w:t xml:space="preserve">he ambiguity of this survey data dictates a need for an integrated approach that links theory </w:t>
      </w:r>
      <w:r w:rsidRPr="00C5200F" w:rsidDel="00113A6D">
        <w:rPr>
          <w:rFonts w:asciiTheme="minorHAnsi" w:hAnsiTheme="minorHAnsi"/>
          <w:sz w:val="24"/>
          <w:szCs w:val="24"/>
        </w:rPr>
        <w:t xml:space="preserve">with </w:t>
      </w:r>
      <w:r w:rsidRPr="00C5200F">
        <w:rPr>
          <w:rFonts w:asciiTheme="minorHAnsi" w:hAnsiTheme="minorHAnsi"/>
          <w:sz w:val="24"/>
          <w:szCs w:val="24"/>
        </w:rPr>
        <w:t>empirical</w:t>
      </w:r>
      <w:r w:rsidRPr="00C5200F" w:rsidDel="00113A6D">
        <w:rPr>
          <w:rFonts w:asciiTheme="minorHAnsi" w:hAnsiTheme="minorHAnsi"/>
          <w:sz w:val="24"/>
          <w:szCs w:val="24"/>
        </w:rPr>
        <w:t xml:space="preserve"> </w:t>
      </w:r>
      <w:r w:rsidRPr="00C5200F">
        <w:rPr>
          <w:rFonts w:asciiTheme="minorHAnsi" w:hAnsiTheme="minorHAnsi"/>
          <w:sz w:val="24"/>
          <w:szCs w:val="24"/>
        </w:rPr>
        <w:t>evidence</w:t>
      </w:r>
      <w:r>
        <w:rPr>
          <w:rFonts w:asciiTheme="minorHAnsi" w:hAnsiTheme="minorHAnsi"/>
          <w:sz w:val="24"/>
          <w:szCs w:val="24"/>
        </w:rPr>
        <w:t xml:space="preserve"> to understand the effect of MNE activity on local </w:t>
      </w:r>
      <w:proofErr w:type="spellStart"/>
      <w:r>
        <w:rPr>
          <w:rFonts w:asciiTheme="minorHAnsi" w:hAnsiTheme="minorHAnsi"/>
          <w:sz w:val="24"/>
          <w:szCs w:val="24"/>
        </w:rPr>
        <w:t>suppliers</w:t>
      </w:r>
      <w:r w:rsidRPr="00C5200F">
        <w:rPr>
          <w:rFonts w:asciiTheme="minorHAnsi" w:hAnsiTheme="minorHAnsi"/>
          <w:sz w:val="24"/>
          <w:szCs w:val="24"/>
        </w:rPr>
        <w:t>.</w:t>
      </w:r>
      <w:r>
        <w:rPr>
          <w:rFonts w:asciiTheme="minorHAnsi" w:hAnsiTheme="minorHAnsi"/>
          <w:sz w:val="24"/>
          <w:szCs w:val="24"/>
        </w:rPr>
        <w:t>Research</w:t>
      </w:r>
      <w:proofErr w:type="spellEnd"/>
      <w:r>
        <w:rPr>
          <w:rFonts w:asciiTheme="minorHAnsi" w:hAnsiTheme="minorHAnsi"/>
          <w:sz w:val="24"/>
          <w:szCs w:val="24"/>
        </w:rPr>
        <w:t xml:space="preserve"> has consistently found that </w:t>
      </w:r>
      <w:r w:rsidRPr="00C5200F">
        <w:rPr>
          <w:rFonts w:asciiTheme="minorHAnsi" w:hAnsiTheme="minorHAnsi"/>
          <w:sz w:val="24"/>
          <w:szCs w:val="24"/>
        </w:rPr>
        <w:t>that</w:t>
      </w:r>
      <w:r>
        <w:rPr>
          <w:rFonts w:asciiTheme="minorHAnsi" w:hAnsiTheme="minorHAnsi"/>
          <w:sz w:val="24"/>
          <w:szCs w:val="24"/>
        </w:rPr>
        <w:t xml:space="preserve"> MNEs source a lower share of their inputs domestically than locally-owned firms, which has traditionally been interpreted to mean </w:t>
      </w:r>
      <w:r w:rsidRPr="00C5200F">
        <w:rPr>
          <w:rFonts w:asciiTheme="minorHAnsi" w:hAnsiTheme="minorHAnsi"/>
          <w:sz w:val="24"/>
          <w:szCs w:val="24"/>
        </w:rPr>
        <w:t>that fewer linkages are generated by MNEs than by domestic firms. Theory, however, suggests that the share of inputs bought domestically is not a valid indicator of the linkages MNEs can generate.</w:t>
      </w:r>
      <w:r w:rsidRPr="00C5200F">
        <w:rPr>
          <w:rStyle w:val="FootnoteReference"/>
          <w:rFonts w:asciiTheme="minorHAnsi" w:hAnsiTheme="minorHAnsi"/>
          <w:sz w:val="24"/>
          <w:szCs w:val="24"/>
        </w:rPr>
        <w:footnoteReference w:id="17"/>
      </w:r>
      <w:r w:rsidRPr="00C5200F">
        <w:rPr>
          <w:rFonts w:asciiTheme="minorHAnsi" w:hAnsiTheme="minorHAnsi"/>
          <w:sz w:val="24"/>
          <w:szCs w:val="24"/>
        </w:rPr>
        <w:t xml:space="preserve">  A more appropriate measure, which Alfaro and Rodríguez-Clare (2004)</w:t>
      </w:r>
      <w:r>
        <w:rPr>
          <w:rFonts w:asciiTheme="minorHAnsi" w:hAnsiTheme="minorHAnsi"/>
          <w:sz w:val="24"/>
          <w:szCs w:val="24"/>
        </w:rPr>
        <w:t xml:space="preserve"> </w:t>
      </w:r>
      <w:r w:rsidRPr="00C5200F">
        <w:rPr>
          <w:rFonts w:asciiTheme="minorHAnsi" w:hAnsiTheme="minorHAnsi"/>
          <w:sz w:val="24"/>
          <w:szCs w:val="24"/>
        </w:rPr>
        <w:t xml:space="preserve">call the </w:t>
      </w:r>
      <w:r w:rsidRPr="00C5200F">
        <w:rPr>
          <w:rFonts w:asciiTheme="minorHAnsi" w:hAnsiTheme="minorHAnsi"/>
          <w:sz w:val="24"/>
          <w:szCs w:val="24"/>
        </w:rPr>
        <w:lastRenderedPageBreak/>
        <w:t>“linkage coefficient,” is the ratio of the value of inputs bought domestically to the total number of workers hired by the firm,</w:t>
      </w:r>
      <w:r w:rsidRPr="00C5200F" w:rsidDel="00113A6D">
        <w:rPr>
          <w:rFonts w:asciiTheme="minorHAnsi" w:hAnsiTheme="minorHAnsi"/>
          <w:sz w:val="24"/>
          <w:szCs w:val="24"/>
        </w:rPr>
        <w:t xml:space="preserve"> </w:t>
      </w:r>
      <w:r w:rsidRPr="00C5200F">
        <w:rPr>
          <w:rFonts w:asciiTheme="minorHAnsi" w:hAnsiTheme="minorHAnsi"/>
          <w:sz w:val="24"/>
          <w:szCs w:val="24"/>
        </w:rPr>
        <w:t xml:space="preserve">which can also be defined as the product of two terms: the share of inputs sourced domestically times intensity (inputs per worker). MNEs may have a lower domestic input share (as they are more likely to import inputs), </w:t>
      </w:r>
      <w:r w:rsidRPr="00C5200F" w:rsidDel="00113A6D">
        <w:rPr>
          <w:rFonts w:asciiTheme="minorHAnsi" w:hAnsiTheme="minorHAnsi"/>
          <w:sz w:val="24"/>
          <w:szCs w:val="24"/>
        </w:rPr>
        <w:t xml:space="preserve">but </w:t>
      </w:r>
      <w:r w:rsidRPr="00C5200F">
        <w:rPr>
          <w:rFonts w:asciiTheme="minorHAnsi" w:hAnsiTheme="minorHAnsi"/>
          <w:sz w:val="24"/>
          <w:szCs w:val="24"/>
        </w:rPr>
        <w:t xml:space="preserve">higher intensity coefficients (as they are more likely to use more advanced and productive technologies). </w:t>
      </w:r>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Do foreign and domestic firms exhibit differences in the “linkage coefficient?” Using plant-level data for Brazil (1997-2000), Chile (1987-1999), Mexico (1993-2000), and Venezuela (1995-2000), Alfaro and Rodríguez-Clare (2004), consistent with earlier evidence, </w:t>
      </w:r>
      <w:r w:rsidRPr="00C5200F" w:rsidDel="00113A6D">
        <w:rPr>
          <w:rFonts w:asciiTheme="minorHAnsi" w:hAnsiTheme="minorHAnsi"/>
          <w:sz w:val="24"/>
          <w:szCs w:val="24"/>
        </w:rPr>
        <w:t xml:space="preserve">find in all countries </w:t>
      </w:r>
      <w:r w:rsidRPr="00C5200F">
        <w:rPr>
          <w:rFonts w:asciiTheme="minorHAnsi" w:hAnsiTheme="minorHAnsi"/>
          <w:sz w:val="24"/>
          <w:szCs w:val="24"/>
        </w:rPr>
        <w:t xml:space="preserve">the share of inputs sourced domestically </w:t>
      </w:r>
      <w:r w:rsidRPr="00C5200F" w:rsidDel="00113A6D">
        <w:rPr>
          <w:rFonts w:asciiTheme="minorHAnsi" w:hAnsiTheme="minorHAnsi"/>
          <w:sz w:val="24"/>
          <w:szCs w:val="24"/>
        </w:rPr>
        <w:t xml:space="preserve">to be </w:t>
      </w:r>
      <w:r w:rsidRPr="00C5200F">
        <w:rPr>
          <w:rFonts w:asciiTheme="minorHAnsi" w:hAnsiTheme="minorHAnsi"/>
          <w:sz w:val="24"/>
          <w:szCs w:val="24"/>
        </w:rPr>
        <w:t xml:space="preserve">lower, but the intensity coefficient </w:t>
      </w:r>
      <w:r w:rsidRPr="00C5200F" w:rsidDel="00113A6D">
        <w:rPr>
          <w:rFonts w:asciiTheme="minorHAnsi" w:hAnsiTheme="minorHAnsi"/>
          <w:sz w:val="24"/>
          <w:szCs w:val="24"/>
        </w:rPr>
        <w:t xml:space="preserve">to be </w:t>
      </w:r>
      <w:r w:rsidRPr="00C5200F">
        <w:rPr>
          <w:rFonts w:asciiTheme="minorHAnsi" w:hAnsiTheme="minorHAnsi"/>
          <w:sz w:val="24"/>
          <w:szCs w:val="24"/>
        </w:rPr>
        <w:t xml:space="preserve">higher, for foreign </w:t>
      </w:r>
      <w:r w:rsidRPr="00C5200F" w:rsidDel="00113A6D">
        <w:rPr>
          <w:rFonts w:asciiTheme="minorHAnsi" w:hAnsiTheme="minorHAnsi"/>
          <w:sz w:val="24"/>
          <w:szCs w:val="24"/>
        </w:rPr>
        <w:t>firm</w:t>
      </w:r>
      <w:r w:rsidRPr="00C5200F">
        <w:rPr>
          <w:rFonts w:asciiTheme="minorHAnsi" w:hAnsiTheme="minorHAnsi"/>
          <w:sz w:val="24"/>
          <w:szCs w:val="24"/>
        </w:rPr>
        <w:t xml:space="preserve">s. </w:t>
      </w:r>
      <w:r w:rsidRPr="00C5200F" w:rsidDel="00113A6D">
        <w:rPr>
          <w:rFonts w:asciiTheme="minorHAnsi" w:hAnsiTheme="minorHAnsi"/>
          <w:sz w:val="24"/>
          <w:szCs w:val="24"/>
        </w:rPr>
        <w:t>I</w:t>
      </w:r>
      <w:r w:rsidRPr="00C5200F">
        <w:rPr>
          <w:rFonts w:asciiTheme="minorHAnsi" w:hAnsiTheme="minorHAnsi"/>
          <w:sz w:val="24"/>
          <w:szCs w:val="24"/>
        </w:rPr>
        <w:t xml:space="preserve">n Brazil, Chile, and Venezuela, the linkage coefficient (i.e. the product of the input share and intensity coefficients) was higher for foreign firms, </w:t>
      </w:r>
      <w:r w:rsidRPr="00C5200F" w:rsidDel="00113A6D">
        <w:rPr>
          <w:rFonts w:asciiTheme="minorHAnsi" w:hAnsiTheme="minorHAnsi"/>
          <w:sz w:val="24"/>
          <w:szCs w:val="24"/>
        </w:rPr>
        <w:t xml:space="preserve">but </w:t>
      </w:r>
      <w:r w:rsidRPr="00C5200F">
        <w:rPr>
          <w:rFonts w:asciiTheme="minorHAnsi" w:hAnsiTheme="minorHAnsi"/>
          <w:sz w:val="24"/>
          <w:szCs w:val="24"/>
        </w:rPr>
        <w:t xml:space="preserve">in Mexico the difference was not statistically significant. Another important result was that entrant foreign firms tended to have a lower linkage coefficient, </w:t>
      </w:r>
      <w:r w:rsidRPr="00C5200F" w:rsidDel="00113A6D">
        <w:rPr>
          <w:rFonts w:asciiTheme="minorHAnsi" w:hAnsiTheme="minorHAnsi"/>
          <w:sz w:val="24"/>
          <w:szCs w:val="24"/>
        </w:rPr>
        <w:t xml:space="preserve">which </w:t>
      </w:r>
      <w:r w:rsidRPr="00C5200F">
        <w:rPr>
          <w:rFonts w:asciiTheme="minorHAnsi" w:hAnsiTheme="minorHAnsi"/>
          <w:sz w:val="24"/>
          <w:szCs w:val="24"/>
        </w:rPr>
        <w:t>tended to increase over time, highlighting the importance of the study’s duration (as well as timing: studies closer to FDI liberalization efforts being more likely to produce negative results).</w:t>
      </w:r>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pStyle w:val="PlainText"/>
        <w:ind w:firstLine="720"/>
        <w:jc w:val="both"/>
        <w:rPr>
          <w:rFonts w:asciiTheme="minorHAnsi" w:hAnsiTheme="minorHAnsi" w:cs="Calibri"/>
          <w:sz w:val="24"/>
          <w:szCs w:val="24"/>
        </w:rPr>
      </w:pPr>
      <w:r w:rsidRPr="00C5200F">
        <w:rPr>
          <w:rFonts w:asciiTheme="minorHAnsi" w:hAnsiTheme="minorHAnsi" w:cs="Calibri"/>
          <w:sz w:val="24"/>
          <w:szCs w:val="24"/>
        </w:rPr>
        <w:t xml:space="preserve">The evidence from </w:t>
      </w:r>
      <w:proofErr w:type="spellStart"/>
      <w:r w:rsidRPr="00C5200F">
        <w:rPr>
          <w:rFonts w:asciiTheme="minorHAnsi" w:hAnsiTheme="minorHAnsi" w:cs="Calibri"/>
          <w:sz w:val="24"/>
          <w:szCs w:val="24"/>
        </w:rPr>
        <w:t>Javorcik</w:t>
      </w:r>
      <w:proofErr w:type="spellEnd"/>
      <w:r w:rsidRPr="00C5200F">
        <w:rPr>
          <w:rFonts w:asciiTheme="minorHAnsi" w:hAnsiTheme="minorHAnsi" w:cs="Calibri"/>
          <w:sz w:val="24"/>
          <w:szCs w:val="24"/>
        </w:rPr>
        <w:t xml:space="preserve"> and </w:t>
      </w:r>
      <w:proofErr w:type="spellStart"/>
      <w:r w:rsidRPr="00C5200F">
        <w:rPr>
          <w:rFonts w:asciiTheme="minorHAnsi" w:hAnsiTheme="minorHAnsi" w:cs="Calibri"/>
          <w:sz w:val="24"/>
          <w:szCs w:val="24"/>
        </w:rPr>
        <w:t>Spatareanu</w:t>
      </w:r>
      <w:proofErr w:type="spellEnd"/>
      <w:r w:rsidRPr="00C5200F">
        <w:rPr>
          <w:rFonts w:asciiTheme="minorHAnsi" w:hAnsiTheme="minorHAnsi" w:cs="Calibri"/>
          <w:sz w:val="24"/>
          <w:szCs w:val="24"/>
        </w:rPr>
        <w:t xml:space="preserve"> (2007) suggest</w:t>
      </w:r>
      <w:r>
        <w:rPr>
          <w:rFonts w:asciiTheme="minorHAnsi" w:hAnsiTheme="minorHAnsi" w:cs="Calibri"/>
          <w:sz w:val="24"/>
          <w:szCs w:val="24"/>
        </w:rPr>
        <w:t>s</w:t>
      </w:r>
      <w:r w:rsidRPr="00C5200F">
        <w:rPr>
          <w:rFonts w:asciiTheme="minorHAnsi" w:hAnsiTheme="minorHAnsi" w:cs="Calibri"/>
          <w:sz w:val="24"/>
          <w:szCs w:val="24"/>
        </w:rPr>
        <w:t xml:space="preserve"> a more robust financial sector increases the potential for such linkages to develop.  Alfaro, </w:t>
      </w:r>
      <w:proofErr w:type="spellStart"/>
      <w:r w:rsidRPr="00C5200F">
        <w:rPr>
          <w:rFonts w:asciiTheme="minorHAnsi" w:hAnsiTheme="minorHAnsi" w:cs="Calibri"/>
          <w:sz w:val="24"/>
          <w:szCs w:val="24"/>
        </w:rPr>
        <w:t>Chanda</w:t>
      </w:r>
      <w:proofErr w:type="spellEnd"/>
      <w:r w:rsidRPr="00C5200F">
        <w:rPr>
          <w:rFonts w:asciiTheme="minorHAnsi" w:hAnsiTheme="minorHAnsi" w:cs="Calibri"/>
          <w:sz w:val="24"/>
          <w:szCs w:val="24"/>
        </w:rPr>
        <w:t xml:space="preserve">, </w:t>
      </w:r>
      <w:proofErr w:type="spellStart"/>
      <w:r w:rsidRPr="00C5200F">
        <w:rPr>
          <w:rFonts w:asciiTheme="minorHAnsi" w:hAnsiTheme="minorHAnsi" w:cs="Calibri"/>
          <w:sz w:val="24"/>
          <w:szCs w:val="24"/>
        </w:rPr>
        <w:t>Kalemli-Ozcan</w:t>
      </w:r>
      <w:proofErr w:type="spellEnd"/>
      <w:r w:rsidRPr="00C5200F">
        <w:rPr>
          <w:rFonts w:asciiTheme="minorHAnsi" w:hAnsiTheme="minorHAnsi" w:cs="Calibri"/>
          <w:sz w:val="24"/>
          <w:szCs w:val="24"/>
        </w:rPr>
        <w:t xml:space="preserve">, and </w:t>
      </w:r>
      <w:proofErr w:type="spellStart"/>
      <w:r w:rsidRPr="00C5200F">
        <w:rPr>
          <w:rFonts w:asciiTheme="minorHAnsi" w:hAnsiTheme="minorHAnsi" w:cs="Calibri"/>
          <w:sz w:val="24"/>
          <w:szCs w:val="24"/>
        </w:rPr>
        <w:t>Sayek</w:t>
      </w:r>
      <w:proofErr w:type="spellEnd"/>
      <w:r w:rsidRPr="00C5200F">
        <w:rPr>
          <w:rFonts w:asciiTheme="minorHAnsi" w:hAnsiTheme="minorHAnsi" w:cs="Calibri"/>
          <w:sz w:val="24"/>
          <w:szCs w:val="24"/>
        </w:rPr>
        <w:t xml:space="preserve"> (2010) elucidate this idea in a theoretical framework by modeling the presence of positive linkages to be dependent on the extent of the development of the local financial sector. In their model, to operate a firm in the intermediate goods sector, entrepreneurs must develop a new variety of intermediate good, a task that requires upfront capital investments. The more developed the local financial markets, the easier it is for credit-constrained entrepreneurs to start firms, and the more firms, the more varieties of intermediate goods.</w:t>
      </w:r>
      <w:r w:rsidRPr="00C5200F">
        <w:rPr>
          <w:rStyle w:val="FootnoteReference"/>
          <w:rFonts w:asciiTheme="minorHAnsi" w:hAnsiTheme="minorHAnsi" w:cs="Calibri"/>
          <w:sz w:val="24"/>
          <w:szCs w:val="24"/>
        </w:rPr>
        <w:footnoteReference w:id="18"/>
      </w:r>
      <w:r w:rsidRPr="00C5200F">
        <w:rPr>
          <w:rFonts w:asciiTheme="minorHAnsi" w:hAnsiTheme="minorHAnsi" w:cs="Calibri"/>
          <w:sz w:val="24"/>
          <w:szCs w:val="24"/>
        </w:rPr>
        <w:t xml:space="preserve"> </w:t>
      </w:r>
      <w:proofErr w:type="gramStart"/>
      <w:r w:rsidRPr="00C5200F">
        <w:rPr>
          <w:rFonts w:asciiTheme="minorHAnsi" w:hAnsiTheme="minorHAnsi" w:cs="Calibri"/>
          <w:sz w:val="24"/>
          <w:szCs w:val="24"/>
        </w:rPr>
        <w:t xml:space="preserve">The </w:t>
      </w:r>
      <w:r>
        <w:rPr>
          <w:rFonts w:asciiTheme="minorHAnsi" w:hAnsiTheme="minorHAnsi" w:cs="Calibri"/>
          <w:sz w:val="24"/>
          <w:szCs w:val="24"/>
        </w:rPr>
        <w:t xml:space="preserve">input variety resulting from </w:t>
      </w:r>
      <w:r w:rsidRPr="00C5200F">
        <w:rPr>
          <w:rFonts w:asciiTheme="minorHAnsi" w:hAnsiTheme="minorHAnsi" w:cs="Calibri"/>
          <w:sz w:val="24"/>
          <w:szCs w:val="24"/>
        </w:rPr>
        <w:t xml:space="preserve">backward linkages between foreign and domestic </w:t>
      </w:r>
      <w:r>
        <w:rPr>
          <w:rFonts w:asciiTheme="minorHAnsi" w:hAnsiTheme="minorHAnsi" w:cs="Calibri"/>
          <w:sz w:val="24"/>
          <w:szCs w:val="24"/>
        </w:rPr>
        <w:t>suppliers</w:t>
      </w:r>
      <w:r w:rsidRPr="00C5200F">
        <w:rPr>
          <w:rFonts w:asciiTheme="minorHAnsi" w:hAnsiTheme="minorHAnsi" w:cs="Calibri"/>
          <w:sz w:val="24"/>
          <w:szCs w:val="24"/>
        </w:rPr>
        <w:t xml:space="preserve"> thus occasion, through the agency of the financial markets, </w:t>
      </w:r>
      <w:r w:rsidRPr="00C5200F" w:rsidDel="00113A6D">
        <w:rPr>
          <w:rFonts w:asciiTheme="minorHAnsi" w:hAnsiTheme="minorHAnsi" w:cs="Calibri"/>
          <w:sz w:val="24"/>
          <w:szCs w:val="24"/>
        </w:rPr>
        <w:t>positive</w:t>
      </w:r>
      <w:r w:rsidRPr="00C5200F">
        <w:rPr>
          <w:rFonts w:asciiTheme="minorHAnsi" w:hAnsiTheme="minorHAnsi" w:cs="Calibri"/>
          <w:sz w:val="24"/>
          <w:szCs w:val="24"/>
        </w:rPr>
        <w:t xml:space="preserve"> spillovers to the final good sector.</w:t>
      </w:r>
      <w:proofErr w:type="gramEnd"/>
      <w:r w:rsidRPr="00C5200F">
        <w:rPr>
          <w:rFonts w:asciiTheme="minorHAnsi" w:hAnsiTheme="minorHAnsi" w:cs="Calibri"/>
          <w:sz w:val="24"/>
          <w:szCs w:val="24"/>
        </w:rPr>
        <w:t xml:space="preserve"> </w:t>
      </w:r>
      <w:r>
        <w:rPr>
          <w:rFonts w:asciiTheme="minorHAnsi" w:hAnsiTheme="minorHAnsi" w:cs="Calibri"/>
          <w:sz w:val="24"/>
          <w:szCs w:val="24"/>
        </w:rPr>
        <w:t xml:space="preserve">Under this framework, </w:t>
      </w:r>
      <w:r w:rsidRPr="00C5200F">
        <w:rPr>
          <w:rFonts w:asciiTheme="minorHAnsi" w:hAnsiTheme="minorHAnsi" w:cs="Calibri"/>
          <w:sz w:val="24"/>
          <w:szCs w:val="24"/>
        </w:rPr>
        <w:t>positive externalit</w:t>
      </w:r>
      <w:r>
        <w:rPr>
          <w:rFonts w:asciiTheme="minorHAnsi" w:hAnsiTheme="minorHAnsi" w:cs="Calibri"/>
          <w:sz w:val="24"/>
          <w:szCs w:val="24"/>
        </w:rPr>
        <w:t>ies</w:t>
      </w:r>
      <w:r w:rsidRPr="00C5200F">
        <w:rPr>
          <w:rFonts w:asciiTheme="minorHAnsi" w:hAnsiTheme="minorHAnsi" w:cs="Calibri"/>
          <w:sz w:val="24"/>
          <w:szCs w:val="24"/>
        </w:rPr>
        <w:t xml:space="preserve"> do not necessarily flow from MNEs to suppliers, but </w:t>
      </w:r>
      <w:r w:rsidRPr="00C5200F" w:rsidDel="00113A6D">
        <w:rPr>
          <w:rFonts w:asciiTheme="minorHAnsi" w:hAnsiTheme="minorHAnsi" w:cs="Calibri"/>
          <w:sz w:val="24"/>
          <w:szCs w:val="24"/>
        </w:rPr>
        <w:t>r</w:t>
      </w:r>
      <w:r w:rsidRPr="00C5200F">
        <w:rPr>
          <w:rFonts w:asciiTheme="minorHAnsi" w:hAnsiTheme="minorHAnsi" w:cs="Calibri"/>
          <w:sz w:val="24"/>
          <w:szCs w:val="24"/>
        </w:rPr>
        <w:t xml:space="preserve">ather should lead to a horizontal externality from MNEs to other firms who use the same inputs </w:t>
      </w:r>
      <w:r w:rsidRPr="00C5200F">
        <w:rPr>
          <w:rFonts w:asciiTheme="minorHAnsi" w:hAnsiTheme="minorHAnsi" w:cs="Calibri"/>
          <w:i/>
          <w:iCs/>
          <w:sz w:val="24"/>
          <w:szCs w:val="24"/>
        </w:rPr>
        <w:t>in the same industry</w:t>
      </w:r>
    </w:p>
    <w:p w:rsidR="003B6B4E" w:rsidRPr="00C5200F" w:rsidRDefault="003B6B4E" w:rsidP="003B6B4E">
      <w:pPr>
        <w:pStyle w:val="PlainText"/>
        <w:ind w:firstLine="706"/>
        <w:jc w:val="both"/>
        <w:outlineLvl w:val="0"/>
        <w:rPr>
          <w:rFonts w:asciiTheme="minorHAnsi" w:hAnsiTheme="minorHAnsi" w:cs="Calibr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sidDel="00113A6D">
        <w:rPr>
          <w:rFonts w:asciiTheme="minorHAnsi" w:hAnsiTheme="minorHAnsi"/>
          <w:sz w:val="24"/>
          <w:szCs w:val="24"/>
        </w:rPr>
        <w:t>Even</w:t>
      </w:r>
      <w:r w:rsidRPr="00C5200F">
        <w:rPr>
          <w:rFonts w:asciiTheme="minorHAnsi" w:hAnsiTheme="minorHAnsi"/>
          <w:sz w:val="24"/>
          <w:szCs w:val="24"/>
        </w:rPr>
        <w:t xml:space="preserve"> so, </w:t>
      </w:r>
      <w:r>
        <w:rPr>
          <w:rFonts w:asciiTheme="minorHAnsi" w:hAnsiTheme="minorHAnsi"/>
          <w:sz w:val="24"/>
          <w:szCs w:val="24"/>
        </w:rPr>
        <w:t xml:space="preserve">empirical </w:t>
      </w:r>
      <w:r w:rsidRPr="00C5200F">
        <w:rPr>
          <w:rFonts w:asciiTheme="minorHAnsi" w:hAnsiTheme="minorHAnsi"/>
          <w:sz w:val="24"/>
          <w:szCs w:val="24"/>
        </w:rPr>
        <w:t xml:space="preserve">evidence of horizontal spillovers from FDI remains elusive. Why don’t we observe a positive externality from MNEs to other firms in the same industry? Possible answers include </w:t>
      </w:r>
      <w:r w:rsidRPr="00C5200F" w:rsidDel="00113A6D">
        <w:rPr>
          <w:rFonts w:asciiTheme="minorHAnsi" w:hAnsiTheme="minorHAnsi"/>
          <w:sz w:val="24"/>
          <w:szCs w:val="24"/>
        </w:rPr>
        <w:t>q</w:t>
      </w:r>
      <w:r w:rsidRPr="00C5200F">
        <w:rPr>
          <w:rFonts w:asciiTheme="minorHAnsi" w:hAnsiTheme="minorHAnsi"/>
          <w:sz w:val="24"/>
          <w:szCs w:val="24"/>
        </w:rPr>
        <w:t xml:space="preserve">uality of data, measurement errors in productivity, and </w:t>
      </w:r>
      <w:proofErr w:type="spellStart"/>
      <w:r w:rsidRPr="00C5200F">
        <w:rPr>
          <w:rFonts w:asciiTheme="minorHAnsi" w:hAnsiTheme="minorHAnsi"/>
          <w:sz w:val="24"/>
          <w:szCs w:val="24"/>
        </w:rPr>
        <w:t>endogeneity</w:t>
      </w:r>
      <w:proofErr w:type="spellEnd"/>
      <w:r w:rsidRPr="00C5200F">
        <w:rPr>
          <w:rFonts w:asciiTheme="minorHAnsi" w:hAnsiTheme="minorHAnsi"/>
          <w:sz w:val="24"/>
          <w:szCs w:val="24"/>
        </w:rPr>
        <w:t xml:space="preserve"> issues in the presence of multinationals. But </w:t>
      </w:r>
      <w:r w:rsidRPr="00C5200F" w:rsidDel="00113A6D">
        <w:rPr>
          <w:rFonts w:asciiTheme="minorHAnsi" w:hAnsiTheme="minorHAnsi"/>
          <w:sz w:val="24"/>
          <w:szCs w:val="24"/>
        </w:rPr>
        <w:t xml:space="preserve">it is also </w:t>
      </w:r>
      <w:r w:rsidRPr="00C5200F">
        <w:rPr>
          <w:rFonts w:asciiTheme="minorHAnsi" w:hAnsiTheme="minorHAnsi"/>
          <w:sz w:val="24"/>
          <w:szCs w:val="24"/>
        </w:rPr>
        <w:t xml:space="preserve">possible that positive effects MNEs might otherwise have on other firms in the same industry consequent to increases in the variety (or quality) of domestic inputs might be offset by some negative horizontal externality, for example, the competition effect occasioned by the entry of MNEs (as argued by Aitken and Harrison, 1999 and shown in Alfaro, </w:t>
      </w:r>
      <w:proofErr w:type="spellStart"/>
      <w:r w:rsidRPr="00C5200F">
        <w:rPr>
          <w:rFonts w:asciiTheme="minorHAnsi" w:hAnsiTheme="minorHAnsi"/>
          <w:sz w:val="24"/>
          <w:szCs w:val="24"/>
        </w:rPr>
        <w:t>Chanda</w:t>
      </w:r>
      <w:proofErr w:type="spellEnd"/>
      <w:r w:rsidRPr="00C5200F">
        <w:rPr>
          <w:rFonts w:asciiTheme="minorHAnsi" w:hAnsiTheme="minorHAnsi"/>
          <w:sz w:val="24"/>
          <w:szCs w:val="24"/>
        </w:rPr>
        <w:t xml:space="preserve">, </w:t>
      </w:r>
      <w:proofErr w:type="spellStart"/>
      <w:r w:rsidRPr="00C5200F">
        <w:rPr>
          <w:rFonts w:asciiTheme="minorHAnsi" w:hAnsiTheme="minorHAnsi"/>
          <w:sz w:val="24"/>
          <w:szCs w:val="24"/>
        </w:rPr>
        <w:t>Kalemli-Ozcan</w:t>
      </w:r>
      <w:proofErr w:type="spellEnd"/>
      <w:r w:rsidRPr="00C5200F">
        <w:rPr>
          <w:rFonts w:asciiTheme="minorHAnsi" w:hAnsiTheme="minorHAnsi"/>
          <w:sz w:val="24"/>
          <w:szCs w:val="24"/>
        </w:rPr>
        <w:t xml:space="preserve"> and </w:t>
      </w:r>
      <w:proofErr w:type="spellStart"/>
      <w:r w:rsidRPr="00C5200F">
        <w:rPr>
          <w:rFonts w:asciiTheme="minorHAnsi" w:hAnsiTheme="minorHAnsi"/>
          <w:sz w:val="24"/>
          <w:szCs w:val="24"/>
        </w:rPr>
        <w:t>Sayek</w:t>
      </w:r>
      <w:proofErr w:type="spellEnd"/>
      <w:r w:rsidRPr="00C5200F">
        <w:rPr>
          <w:rFonts w:asciiTheme="minorHAnsi" w:hAnsiTheme="minorHAnsi"/>
          <w:sz w:val="24"/>
          <w:szCs w:val="24"/>
        </w:rPr>
        <w:t xml:space="preserve">, 2010) or </w:t>
      </w:r>
      <w:r w:rsidRPr="00C5200F" w:rsidDel="00113A6D">
        <w:rPr>
          <w:rFonts w:asciiTheme="minorHAnsi" w:hAnsiTheme="minorHAnsi"/>
          <w:sz w:val="24"/>
          <w:szCs w:val="24"/>
        </w:rPr>
        <w:t xml:space="preserve">the </w:t>
      </w:r>
      <w:r w:rsidRPr="00C5200F">
        <w:rPr>
          <w:rFonts w:asciiTheme="minorHAnsi" w:hAnsiTheme="minorHAnsi"/>
          <w:sz w:val="24"/>
          <w:szCs w:val="24"/>
        </w:rPr>
        <w:t xml:space="preserve">pirating by </w:t>
      </w:r>
      <w:r w:rsidRPr="00C5200F">
        <w:rPr>
          <w:rFonts w:asciiTheme="minorHAnsi" w:hAnsiTheme="minorHAnsi"/>
          <w:sz w:val="24"/>
          <w:szCs w:val="24"/>
        </w:rPr>
        <w:lastRenderedPageBreak/>
        <w:t>MNEs of domestic firms’ best workers.   In any case, such ambiguity illustrates that future research should continue to strive to uncover the mechanisms that create the potential for linkages between MNEs and their suppliers, and the externalities that may accrue horizontally as a result of such linkages.</w:t>
      </w:r>
    </w:p>
    <w:p w:rsidR="003B6B4E" w:rsidRPr="00C5200F" w:rsidRDefault="003B6B4E" w:rsidP="003B6B4E">
      <w:pPr>
        <w:pStyle w:val="CM29"/>
        <w:widowControl/>
        <w:autoSpaceDE/>
        <w:autoSpaceDN/>
        <w:adjustRightInd/>
        <w:spacing w:before="360" w:after="360"/>
        <w:jc w:val="both"/>
        <w:rPr>
          <w:rFonts w:asciiTheme="minorHAnsi" w:hAnsiTheme="minorHAnsi" w:cs="Calibri"/>
          <w:b/>
          <w:bCs/>
        </w:rPr>
      </w:pPr>
      <w:r w:rsidRPr="00C5200F">
        <w:rPr>
          <w:rFonts w:asciiTheme="minorHAnsi" w:hAnsiTheme="minorHAnsi" w:cs="Calibri"/>
          <w:b/>
          <w:bCs/>
        </w:rPr>
        <w:t>5. Concluding Comments</w:t>
      </w: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Data availability continues to </w:t>
      </w:r>
      <w:r w:rsidRPr="00C5200F" w:rsidDel="00113A6D">
        <w:rPr>
          <w:rFonts w:asciiTheme="minorHAnsi" w:hAnsiTheme="minorHAnsi"/>
          <w:sz w:val="24"/>
          <w:szCs w:val="24"/>
        </w:rPr>
        <w:t>constrain</w:t>
      </w:r>
      <w:r w:rsidRPr="00C5200F">
        <w:rPr>
          <w:rFonts w:asciiTheme="minorHAnsi" w:hAnsiTheme="minorHAnsi"/>
          <w:sz w:val="24"/>
          <w:szCs w:val="24"/>
        </w:rPr>
        <w:t>, particularly in developing countries,</w:t>
      </w:r>
      <w:r w:rsidRPr="00C5200F" w:rsidDel="00113A6D">
        <w:rPr>
          <w:rFonts w:asciiTheme="minorHAnsi" w:hAnsiTheme="minorHAnsi"/>
          <w:sz w:val="24"/>
          <w:szCs w:val="24"/>
        </w:rPr>
        <w:t xml:space="preserve"> </w:t>
      </w:r>
      <w:r w:rsidRPr="00C5200F">
        <w:rPr>
          <w:rFonts w:asciiTheme="minorHAnsi" w:hAnsiTheme="minorHAnsi"/>
          <w:sz w:val="24"/>
          <w:szCs w:val="24"/>
        </w:rPr>
        <w:t>efforts to uncover through econometric work the relationship between FDI and growth</w:t>
      </w:r>
      <w:r w:rsidRPr="00C5200F">
        <w:rPr>
          <w:rFonts w:asciiTheme="minorHAnsi" w:hAnsiTheme="minorHAnsi"/>
          <w:b/>
          <w:bCs/>
          <w:sz w:val="24"/>
          <w:szCs w:val="24"/>
        </w:rPr>
        <w:t xml:space="preserve">. </w:t>
      </w:r>
      <w:r w:rsidRPr="00C5200F">
        <w:rPr>
          <w:rFonts w:asciiTheme="minorHAnsi" w:hAnsiTheme="minorHAnsi"/>
          <w:sz w:val="24"/>
          <w:szCs w:val="24"/>
        </w:rPr>
        <w:t xml:space="preserve">Firm level panel studies tend to cover specific and quite different types of countries (transition, developing, emerging, industrialized), and it is difficult to understand the role of country specific conditions across different time periods. </w:t>
      </w:r>
      <w:r w:rsidRPr="00C5200F" w:rsidDel="00113A6D">
        <w:rPr>
          <w:rFonts w:asciiTheme="minorHAnsi" w:hAnsiTheme="minorHAnsi"/>
          <w:sz w:val="24"/>
          <w:szCs w:val="24"/>
        </w:rPr>
        <w:t>M</w:t>
      </w:r>
      <w:r w:rsidRPr="00C5200F">
        <w:rPr>
          <w:rFonts w:asciiTheme="minorHAnsi" w:hAnsiTheme="minorHAnsi"/>
          <w:sz w:val="24"/>
          <w:szCs w:val="24"/>
        </w:rPr>
        <w:t xml:space="preserve">oreover, firm level data are available in few countries, and in very few of the developing countries in which this question might have the greatest policy relevance. </w:t>
      </w:r>
      <w:r w:rsidRPr="00C5200F" w:rsidDel="00113A6D">
        <w:rPr>
          <w:rFonts w:asciiTheme="minorHAnsi" w:hAnsiTheme="minorHAnsi"/>
          <w:sz w:val="24"/>
          <w:szCs w:val="24"/>
        </w:rPr>
        <w:t>R</w:t>
      </w:r>
      <w:r w:rsidRPr="00C5200F">
        <w:rPr>
          <w:rFonts w:asciiTheme="minorHAnsi" w:hAnsiTheme="minorHAnsi"/>
          <w:sz w:val="24"/>
          <w:szCs w:val="24"/>
        </w:rPr>
        <w:t xml:space="preserve">esearchers are increasingly </w:t>
      </w:r>
      <w:r w:rsidRPr="00C5200F" w:rsidDel="00113A6D">
        <w:rPr>
          <w:rFonts w:asciiTheme="minorHAnsi" w:hAnsiTheme="minorHAnsi"/>
          <w:sz w:val="24"/>
          <w:szCs w:val="24"/>
        </w:rPr>
        <w:t>dis</w:t>
      </w:r>
      <w:r w:rsidRPr="00C5200F">
        <w:rPr>
          <w:rFonts w:asciiTheme="minorHAnsi" w:hAnsiTheme="minorHAnsi"/>
          <w:sz w:val="24"/>
          <w:szCs w:val="24"/>
        </w:rPr>
        <w:t>covering new sources of fine-</w:t>
      </w:r>
      <w:r w:rsidRPr="00C5200F" w:rsidDel="00113A6D">
        <w:rPr>
          <w:rFonts w:asciiTheme="minorHAnsi" w:hAnsiTheme="minorHAnsi"/>
          <w:sz w:val="24"/>
          <w:szCs w:val="24"/>
        </w:rPr>
        <w:t>grain</w:t>
      </w:r>
      <w:r w:rsidRPr="00C5200F">
        <w:rPr>
          <w:rFonts w:asciiTheme="minorHAnsi" w:hAnsiTheme="minorHAnsi"/>
          <w:sz w:val="24"/>
          <w:szCs w:val="24"/>
        </w:rPr>
        <w:t xml:space="preserve">ed data that </w:t>
      </w:r>
      <w:r w:rsidRPr="00C5200F" w:rsidDel="00113A6D">
        <w:rPr>
          <w:rFonts w:asciiTheme="minorHAnsi" w:hAnsiTheme="minorHAnsi"/>
          <w:sz w:val="24"/>
          <w:szCs w:val="24"/>
        </w:rPr>
        <w:t xml:space="preserve">support </w:t>
      </w:r>
      <w:r w:rsidRPr="00C5200F">
        <w:rPr>
          <w:rFonts w:asciiTheme="minorHAnsi" w:hAnsiTheme="minorHAnsi"/>
          <w:sz w:val="24"/>
          <w:szCs w:val="24"/>
        </w:rPr>
        <w:t xml:space="preserve">relatively rich firm-level analysis, but such data are rarely available for long periods (or for similar periods across countries), and some datasets </w:t>
      </w:r>
      <w:r w:rsidRPr="00C5200F" w:rsidDel="00113A6D">
        <w:rPr>
          <w:rFonts w:asciiTheme="minorHAnsi" w:hAnsiTheme="minorHAnsi"/>
          <w:sz w:val="24"/>
          <w:szCs w:val="24"/>
        </w:rPr>
        <w:t xml:space="preserve">lack desired </w:t>
      </w:r>
      <w:r w:rsidRPr="00C5200F">
        <w:rPr>
          <w:rFonts w:asciiTheme="minorHAnsi" w:hAnsiTheme="minorHAnsi"/>
          <w:sz w:val="24"/>
          <w:szCs w:val="24"/>
        </w:rPr>
        <w:t xml:space="preserve">information. Because inputs and outputs are typically poorly measured and physical outputs not really observed researchers tend to use nominal variables deflated by a broad price index, which might introduce significant biases into the productivity measures. </w:t>
      </w:r>
    </w:p>
    <w:p w:rsidR="003B6B4E" w:rsidRPr="00C5200F" w:rsidRDefault="003B6B4E" w:rsidP="003B6B4E">
      <w:pPr>
        <w:pStyle w:val="Default"/>
        <w:rPr>
          <w:rFonts w:asciiTheme="minorHAnsi" w:hAnsiTheme="minorHAnsi" w:cs="Calibri"/>
        </w:rPr>
      </w:pPr>
    </w:p>
    <w:p w:rsidR="003B6B4E" w:rsidRPr="00C5200F" w:rsidRDefault="003B6B4E" w:rsidP="003B6B4E">
      <w:pPr>
        <w:pStyle w:val="CM3"/>
        <w:spacing w:line="240" w:lineRule="auto"/>
        <w:ind w:firstLine="708"/>
        <w:jc w:val="both"/>
        <w:rPr>
          <w:rFonts w:asciiTheme="minorHAnsi" w:hAnsiTheme="minorHAnsi" w:cs="Calibri"/>
        </w:rPr>
      </w:pPr>
      <w:r w:rsidRPr="00C5200F">
        <w:rPr>
          <w:rFonts w:asciiTheme="minorHAnsi" w:hAnsiTheme="minorHAnsi" w:cs="Calibri"/>
        </w:rPr>
        <w:t xml:space="preserve">Macro-level studies, </w:t>
      </w:r>
      <w:r w:rsidRPr="00C5200F" w:rsidDel="00113A6D">
        <w:rPr>
          <w:rFonts w:asciiTheme="minorHAnsi" w:hAnsiTheme="minorHAnsi" w:cs="Calibri"/>
        </w:rPr>
        <w:t>b</w:t>
      </w:r>
      <w:r w:rsidRPr="00C5200F">
        <w:rPr>
          <w:rFonts w:asciiTheme="minorHAnsi" w:hAnsiTheme="minorHAnsi" w:cs="Calibri"/>
        </w:rPr>
        <w:t>ecause they generally span multiple countries and longer time periods, afford a better understanding of the role of local conditions in e</w:t>
      </w:r>
      <w:r w:rsidRPr="00C5200F" w:rsidDel="00113A6D">
        <w:rPr>
          <w:rFonts w:asciiTheme="minorHAnsi" w:hAnsiTheme="minorHAnsi" w:cs="Calibri"/>
        </w:rPr>
        <w:t>licit</w:t>
      </w:r>
      <w:r w:rsidRPr="00C5200F">
        <w:rPr>
          <w:rFonts w:asciiTheme="minorHAnsi" w:hAnsiTheme="minorHAnsi" w:cs="Calibri"/>
        </w:rPr>
        <w:t xml:space="preserve">ing positive benefits from FDI to materialize. </w:t>
      </w:r>
      <w:r w:rsidRPr="00C5200F" w:rsidDel="00113A6D">
        <w:rPr>
          <w:rFonts w:asciiTheme="minorHAnsi" w:hAnsiTheme="minorHAnsi" w:cs="Calibri"/>
        </w:rPr>
        <w:t xml:space="preserve">But </w:t>
      </w:r>
      <w:r w:rsidRPr="00C5200F">
        <w:rPr>
          <w:rFonts w:asciiTheme="minorHAnsi" w:hAnsiTheme="minorHAnsi" w:cs="Calibri"/>
        </w:rPr>
        <w:t xml:space="preserve">a critical concern in the macro-level FDI growth literature is that growth might itself spawn more FDI. Alternatively, some third variable might affect a country’s growth trajectory and, thereby, attractiveness to foreign capital. In </w:t>
      </w:r>
      <w:r w:rsidRPr="00C5200F" w:rsidDel="00113A6D">
        <w:rPr>
          <w:rFonts w:asciiTheme="minorHAnsi" w:hAnsiTheme="minorHAnsi" w:cs="Calibri"/>
        </w:rPr>
        <w:t xml:space="preserve">such </w:t>
      </w:r>
      <w:r w:rsidRPr="00C5200F">
        <w:rPr>
          <w:rFonts w:asciiTheme="minorHAnsi" w:hAnsiTheme="minorHAnsi" w:cs="Calibri"/>
        </w:rPr>
        <w:t xml:space="preserve">cases, the coefficients on the estimates are likely to overstate the positive impact of foreign investment. Both theoretically and empirically, it is plausible, and </w:t>
      </w:r>
      <w:r w:rsidRPr="00C5200F" w:rsidDel="00113A6D">
        <w:rPr>
          <w:rFonts w:asciiTheme="minorHAnsi" w:hAnsiTheme="minorHAnsi" w:cs="Calibri"/>
        </w:rPr>
        <w:t xml:space="preserve">quite </w:t>
      </w:r>
      <w:r w:rsidRPr="00C5200F">
        <w:rPr>
          <w:rFonts w:asciiTheme="minorHAnsi" w:hAnsiTheme="minorHAnsi" w:cs="Calibri"/>
        </w:rPr>
        <w:t>likely, that both the magnitude of FDI and efficiency of financial markets increase with higher growth rates. This is a challenging</w:t>
      </w:r>
      <w:r w:rsidRPr="00C5200F">
        <w:rPr>
          <w:rFonts w:asciiTheme="minorHAnsi" w:hAnsiTheme="minorHAnsi" w:cs="Calibri"/>
          <w:u w:val="single"/>
        </w:rPr>
        <w:t xml:space="preserve"> </w:t>
      </w:r>
      <w:r w:rsidRPr="00C5200F">
        <w:rPr>
          <w:rFonts w:asciiTheme="minorHAnsi" w:hAnsiTheme="minorHAnsi" w:cs="Calibri"/>
        </w:rPr>
        <w:t xml:space="preserve">issue </w:t>
      </w:r>
      <w:r w:rsidRPr="00C5200F" w:rsidDel="00113A6D">
        <w:rPr>
          <w:rFonts w:asciiTheme="minorHAnsi" w:hAnsiTheme="minorHAnsi" w:cs="Calibri"/>
        </w:rPr>
        <w:t xml:space="preserve">that is </w:t>
      </w:r>
      <w:r w:rsidRPr="00C5200F">
        <w:rPr>
          <w:rFonts w:asciiTheme="minorHAnsi" w:hAnsiTheme="minorHAnsi" w:cs="Calibri"/>
        </w:rPr>
        <w:t xml:space="preserve">almost impossible to resolve without good instruments. </w:t>
      </w:r>
    </w:p>
    <w:p w:rsidR="003B6B4E" w:rsidRPr="00C5200F" w:rsidRDefault="003B6B4E" w:rsidP="003B6B4E">
      <w:pPr>
        <w:pStyle w:val="Default"/>
        <w:rPr>
          <w:rFonts w:asciiTheme="minorHAnsi" w:hAnsiTheme="minorHAnsi"/>
        </w:rPr>
      </w:pP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The insights from new work on the role of complementarities and formalization of mechanisms </w:t>
      </w:r>
      <w:r w:rsidRPr="00C5200F" w:rsidDel="00113A6D">
        <w:rPr>
          <w:rFonts w:asciiTheme="minorHAnsi" w:hAnsiTheme="minorHAnsi"/>
          <w:sz w:val="24"/>
          <w:szCs w:val="24"/>
        </w:rPr>
        <w:t xml:space="preserve">by which </w:t>
      </w:r>
      <w:r w:rsidRPr="00C5200F">
        <w:rPr>
          <w:rFonts w:asciiTheme="minorHAnsi" w:hAnsiTheme="minorHAnsi"/>
          <w:sz w:val="24"/>
          <w:szCs w:val="24"/>
        </w:rPr>
        <w:t xml:space="preserve">FDI induces growth </w:t>
      </w:r>
      <w:r w:rsidRPr="00C5200F" w:rsidDel="00113A6D">
        <w:rPr>
          <w:rFonts w:asciiTheme="minorHAnsi" w:hAnsiTheme="minorHAnsi"/>
          <w:sz w:val="24"/>
          <w:szCs w:val="24"/>
        </w:rPr>
        <w:t xml:space="preserve">are </w:t>
      </w:r>
      <w:r w:rsidRPr="00C5200F">
        <w:rPr>
          <w:rFonts w:asciiTheme="minorHAnsi" w:hAnsiTheme="minorHAnsi"/>
          <w:sz w:val="24"/>
          <w:szCs w:val="24"/>
        </w:rPr>
        <w:t xml:space="preserve">important steps in reconciling the ambiguous relationship between FDI and growth. </w:t>
      </w:r>
      <w:r w:rsidRPr="00C5200F" w:rsidDel="00113A6D">
        <w:rPr>
          <w:rFonts w:asciiTheme="minorHAnsi" w:hAnsiTheme="minorHAnsi"/>
          <w:sz w:val="24"/>
          <w:szCs w:val="24"/>
        </w:rPr>
        <w:t>R</w:t>
      </w:r>
      <w:r w:rsidRPr="00C5200F">
        <w:rPr>
          <w:rFonts w:asciiTheme="minorHAnsi" w:hAnsiTheme="minorHAnsi"/>
          <w:sz w:val="24"/>
          <w:szCs w:val="24"/>
        </w:rPr>
        <w:t xml:space="preserve">esearch on complementarities has shown that FDI’s positive impacts are not exogenous, but rather conditional on certain local conditions. Research into the mechanisms and channels by which FDI generates positive externalities goes </w:t>
      </w:r>
      <w:r w:rsidRPr="00C5200F" w:rsidDel="00113A6D">
        <w:rPr>
          <w:rFonts w:asciiTheme="minorHAnsi" w:hAnsiTheme="minorHAnsi"/>
          <w:sz w:val="24"/>
          <w:szCs w:val="24"/>
        </w:rPr>
        <w:t xml:space="preserve">a </w:t>
      </w:r>
      <w:r w:rsidRPr="00C5200F">
        <w:rPr>
          <w:rFonts w:asciiTheme="minorHAnsi" w:hAnsiTheme="minorHAnsi"/>
          <w:sz w:val="24"/>
          <w:szCs w:val="24"/>
        </w:rPr>
        <w:t xml:space="preserve">step further, illustrating </w:t>
      </w:r>
      <w:r w:rsidRPr="00C5200F">
        <w:rPr>
          <w:rFonts w:asciiTheme="minorHAnsi" w:hAnsiTheme="minorHAnsi"/>
          <w:i/>
          <w:iCs/>
          <w:sz w:val="24"/>
          <w:szCs w:val="24"/>
        </w:rPr>
        <w:t xml:space="preserve">how </w:t>
      </w:r>
      <w:r w:rsidRPr="00C5200F">
        <w:rPr>
          <w:rFonts w:asciiTheme="minorHAnsi" w:hAnsiTheme="minorHAnsi"/>
          <w:sz w:val="24"/>
          <w:szCs w:val="24"/>
        </w:rPr>
        <w:t xml:space="preserve">such complementarities can act as “absorptive capacities” that facilitate the realization of benefits from FDI, whether the context be a competitive environment that ensures that market share is allocated to the most productive firms, or developed financial markets that </w:t>
      </w:r>
      <w:r>
        <w:rPr>
          <w:rFonts w:asciiTheme="minorHAnsi" w:hAnsiTheme="minorHAnsi"/>
          <w:sz w:val="24"/>
          <w:szCs w:val="24"/>
        </w:rPr>
        <w:t>allow credit-constrained suppliers to access capital to produce the inputs to form linkages with MNEs.</w:t>
      </w:r>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Along with the potential benefits, it is important to be aware of the potential negative effects of FDI on host countries, especially in the absence of such complementarities discussed </w:t>
      </w:r>
      <w:r w:rsidRPr="00C5200F">
        <w:rPr>
          <w:rFonts w:asciiTheme="minorHAnsi" w:hAnsiTheme="minorHAnsi"/>
          <w:sz w:val="24"/>
          <w:szCs w:val="24"/>
        </w:rPr>
        <w:lastRenderedPageBreak/>
        <w:t>above.  For example, in a host country with a poorly developed financial sector, the extra competition to domestic firms induced by FDI could crowd out credit-constrained local competitors and harm local production.  While Desai, Foley and Forbes (2008) found that FDI can partially mitigate volatility in times of adverse shocks in countries with poor financial development, the authors note that in the longer term its effect on local firms in such countries is unclear.  Furthermore, since MNEs on average hire relatively skilled labor, they could leave none for local firms if such labor is especially scarce.  Such examples should not serve to vilify FDI, but rather to make more evident the importance of FDI’s interaction with other policy complementarities.</w:t>
      </w:r>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spacing w:after="0" w:line="240" w:lineRule="auto"/>
        <w:ind w:firstLine="720"/>
        <w:jc w:val="both"/>
        <w:rPr>
          <w:rFonts w:asciiTheme="minorHAnsi" w:hAnsiTheme="minorHAnsi"/>
          <w:sz w:val="24"/>
          <w:szCs w:val="24"/>
        </w:rPr>
      </w:pPr>
      <w:r w:rsidRPr="00C5200F">
        <w:rPr>
          <w:rFonts w:asciiTheme="minorHAnsi" w:hAnsiTheme="minorHAnsi"/>
          <w:sz w:val="24"/>
          <w:szCs w:val="24"/>
        </w:rPr>
        <w:t xml:space="preserve">What, if any, policy implications can we draw from the current state of </w:t>
      </w:r>
      <w:proofErr w:type="spellStart"/>
      <w:r w:rsidRPr="00C5200F">
        <w:rPr>
          <w:rFonts w:asciiTheme="minorHAnsi" w:hAnsiTheme="minorHAnsi"/>
          <w:sz w:val="24"/>
          <w:szCs w:val="24"/>
        </w:rPr>
        <w:t>resaerch</w:t>
      </w:r>
      <w:proofErr w:type="spellEnd"/>
      <w:r w:rsidRPr="00C5200F">
        <w:rPr>
          <w:rFonts w:asciiTheme="minorHAnsi" w:hAnsiTheme="minorHAnsi"/>
          <w:sz w:val="24"/>
          <w:szCs w:val="24"/>
        </w:rPr>
        <w:t xml:space="preserve">? FDI can play an important role in economic growth, most likely via suppliers, but local conditions can limit the extent to which the benefits of FDI materialize. It is not clear that incentives to attract MNEs are warranted. More sensible policies might involve eliminating barriers that prevent local firms from establishing adequate linkages, improving local firms’ access to inputs, technology, and financing, and streamlining the procedures associated with selling inputs. But countries might also seek to improve domestic conditions, such as the development of financial markets and improvement in the rule of law,  which should have the dual effect of attracting foreign investment (Alfaro, </w:t>
      </w:r>
      <w:proofErr w:type="spellStart"/>
      <w:r w:rsidRPr="00C5200F">
        <w:rPr>
          <w:rFonts w:asciiTheme="minorHAnsi" w:hAnsiTheme="minorHAnsi"/>
          <w:sz w:val="24"/>
          <w:szCs w:val="24"/>
        </w:rPr>
        <w:t>Kalemli-Ozcan</w:t>
      </w:r>
      <w:proofErr w:type="spellEnd"/>
      <w:r w:rsidRPr="00C5200F">
        <w:rPr>
          <w:rFonts w:asciiTheme="minorHAnsi" w:hAnsiTheme="minorHAnsi"/>
          <w:sz w:val="24"/>
          <w:szCs w:val="24"/>
        </w:rPr>
        <w:t xml:space="preserve">, and </w:t>
      </w:r>
      <w:proofErr w:type="spellStart"/>
      <w:r w:rsidRPr="00C5200F">
        <w:rPr>
          <w:rFonts w:asciiTheme="minorHAnsi" w:hAnsiTheme="minorHAnsi"/>
          <w:sz w:val="24"/>
          <w:szCs w:val="24"/>
        </w:rPr>
        <w:t>Volosovych</w:t>
      </w:r>
      <w:proofErr w:type="spellEnd"/>
      <w:r w:rsidRPr="00C5200F">
        <w:rPr>
          <w:rFonts w:asciiTheme="minorHAnsi" w:hAnsiTheme="minorHAnsi"/>
          <w:sz w:val="24"/>
          <w:szCs w:val="24"/>
        </w:rPr>
        <w:t>, 2008), and enabling host economies to maximize the benefits from it.</w:t>
      </w:r>
    </w:p>
    <w:p w:rsidR="003B6B4E" w:rsidRPr="00C5200F" w:rsidRDefault="003B6B4E" w:rsidP="003B6B4E">
      <w:pPr>
        <w:spacing w:after="0" w:line="240" w:lineRule="auto"/>
        <w:ind w:firstLine="720"/>
        <w:jc w:val="both"/>
        <w:rPr>
          <w:rFonts w:asciiTheme="minorHAnsi" w:hAnsiTheme="minorHAnsi"/>
          <w:sz w:val="24"/>
          <w:szCs w:val="24"/>
        </w:rPr>
      </w:pPr>
    </w:p>
    <w:p w:rsidR="003B6B4E" w:rsidRPr="00C5200F" w:rsidRDefault="003B6B4E" w:rsidP="003B6B4E">
      <w:pPr>
        <w:spacing w:before="360" w:after="360" w:line="240" w:lineRule="auto"/>
        <w:jc w:val="both"/>
        <w:rPr>
          <w:rFonts w:asciiTheme="minorHAnsi" w:hAnsiTheme="minorHAnsi"/>
          <w:sz w:val="24"/>
          <w:szCs w:val="24"/>
        </w:rPr>
      </w:pPr>
      <w:r w:rsidRPr="00C5200F">
        <w:rPr>
          <w:rFonts w:asciiTheme="minorHAnsi" w:hAnsiTheme="minorHAnsi"/>
          <w:b/>
          <w:bCs/>
          <w:sz w:val="24"/>
          <w:szCs w:val="24"/>
        </w:rPr>
        <w:t>7. References</w:t>
      </w:r>
    </w:p>
    <w:p w:rsidR="003B6B4E" w:rsidRPr="00C5200F" w:rsidRDefault="003B6B4E" w:rsidP="003B6B4E">
      <w:pPr>
        <w:spacing w:after="120" w:line="240" w:lineRule="auto"/>
        <w:ind w:left="720" w:hanging="720"/>
        <w:jc w:val="both"/>
        <w:rPr>
          <w:rFonts w:asciiTheme="minorHAnsi" w:hAnsiTheme="minorHAnsi"/>
          <w:sz w:val="24"/>
          <w:szCs w:val="24"/>
        </w:rPr>
      </w:pPr>
      <w:r w:rsidRPr="00C5200F">
        <w:rPr>
          <w:rFonts w:asciiTheme="minorHAnsi" w:hAnsiTheme="minorHAnsi"/>
          <w:sz w:val="24"/>
          <w:szCs w:val="24"/>
        </w:rPr>
        <w:t xml:space="preserve">Aitken, B. J. and A. Harrison (1999), “Do Domestic Firms Benefit from Direct Foreign Investment? Evidence from Venezuela,” American Economic Review 89, 605-618. </w:t>
      </w:r>
    </w:p>
    <w:p w:rsidR="003B6B4E" w:rsidRPr="00C5200F" w:rsidRDefault="003B6B4E" w:rsidP="003B6B4E">
      <w:pPr>
        <w:spacing w:after="120" w:line="240" w:lineRule="auto"/>
        <w:ind w:left="720" w:hanging="720"/>
        <w:jc w:val="both"/>
        <w:rPr>
          <w:rFonts w:asciiTheme="minorHAnsi" w:hAnsiTheme="minorHAnsi"/>
          <w:sz w:val="24"/>
          <w:szCs w:val="24"/>
        </w:rPr>
      </w:pPr>
      <w:proofErr w:type="gramStart"/>
      <w:r w:rsidRPr="00C5200F">
        <w:rPr>
          <w:rFonts w:asciiTheme="minorHAnsi" w:hAnsiTheme="minorHAnsi"/>
          <w:sz w:val="24"/>
          <w:szCs w:val="24"/>
        </w:rPr>
        <w:t xml:space="preserve">Aitken, B., A. Harrison, R. E. </w:t>
      </w:r>
      <w:proofErr w:type="spellStart"/>
      <w:r w:rsidRPr="00C5200F">
        <w:rPr>
          <w:rFonts w:asciiTheme="minorHAnsi" w:hAnsiTheme="minorHAnsi"/>
          <w:sz w:val="24"/>
          <w:szCs w:val="24"/>
        </w:rPr>
        <w:t>Lipsey</w:t>
      </w:r>
      <w:proofErr w:type="spellEnd"/>
      <w:r w:rsidRPr="00C5200F">
        <w:rPr>
          <w:rFonts w:asciiTheme="minorHAnsi" w:hAnsiTheme="minorHAnsi"/>
          <w:sz w:val="24"/>
          <w:szCs w:val="24"/>
        </w:rPr>
        <w:t xml:space="preserve"> (1996), “Wages and foreign ownership A comparative study of Mexico, Venezuela, and the United States," Journal of International Economics 40, 345-371.</w:t>
      </w:r>
      <w:proofErr w:type="gramEnd"/>
    </w:p>
    <w:p w:rsidR="003B6B4E" w:rsidRPr="00C5200F" w:rsidRDefault="003B6B4E" w:rsidP="003B6B4E">
      <w:pPr>
        <w:pStyle w:val="CM29"/>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Alfaro, L., A. </w:t>
      </w:r>
      <w:proofErr w:type="spellStart"/>
      <w:r w:rsidRPr="00C5200F">
        <w:rPr>
          <w:rFonts w:asciiTheme="minorHAnsi" w:hAnsiTheme="minorHAnsi" w:cs="Calibri"/>
        </w:rPr>
        <w:t>Chanda</w:t>
      </w:r>
      <w:proofErr w:type="spellEnd"/>
      <w:r w:rsidRPr="00C5200F">
        <w:rPr>
          <w:rFonts w:asciiTheme="minorHAnsi" w:hAnsiTheme="minorHAnsi" w:cs="Calibri"/>
        </w:rPr>
        <w:t xml:space="preserve">, S. </w:t>
      </w:r>
      <w:proofErr w:type="spellStart"/>
      <w:r w:rsidRPr="00C5200F">
        <w:rPr>
          <w:rFonts w:asciiTheme="minorHAnsi" w:hAnsiTheme="minorHAnsi" w:cs="Calibri"/>
        </w:rPr>
        <w:t>Kalemli-Ozcan</w:t>
      </w:r>
      <w:proofErr w:type="spellEnd"/>
      <w:r w:rsidRPr="00C5200F">
        <w:rPr>
          <w:rFonts w:asciiTheme="minorHAnsi" w:hAnsiTheme="minorHAnsi" w:cs="Calibri"/>
        </w:rPr>
        <w:t xml:space="preserve">, and S. </w:t>
      </w:r>
      <w:proofErr w:type="spellStart"/>
      <w:r w:rsidRPr="00C5200F">
        <w:rPr>
          <w:rFonts w:asciiTheme="minorHAnsi" w:hAnsiTheme="minorHAnsi" w:cs="Calibri"/>
        </w:rPr>
        <w:t>Sayek</w:t>
      </w:r>
      <w:proofErr w:type="spellEnd"/>
      <w:r w:rsidRPr="00C5200F">
        <w:rPr>
          <w:rFonts w:asciiTheme="minorHAnsi" w:hAnsiTheme="minorHAnsi" w:cs="Calibri"/>
        </w:rPr>
        <w:t xml:space="preserve"> (2004), “FDI and Economic Growth: The Role of Local Financial Markets,” Journal of International Economics 64, 113-134.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r w:rsidRPr="00C5200F">
        <w:rPr>
          <w:rFonts w:asciiTheme="minorHAnsi" w:hAnsiTheme="minorHAnsi" w:cs="Calibri"/>
        </w:rPr>
        <w:t>A</w:t>
      </w:r>
      <w:r w:rsidRPr="00C5200F">
        <w:rPr>
          <w:rFonts w:asciiTheme="minorHAnsi" w:hAnsiTheme="minorHAnsi" w:cs="Calibri"/>
          <w:color w:val="auto"/>
        </w:rPr>
        <w:t xml:space="preserve">lfaro, L., A. </w:t>
      </w:r>
      <w:proofErr w:type="spellStart"/>
      <w:r w:rsidRPr="00C5200F">
        <w:rPr>
          <w:rFonts w:asciiTheme="minorHAnsi" w:hAnsiTheme="minorHAnsi" w:cs="Calibri"/>
          <w:color w:val="auto"/>
        </w:rPr>
        <w:t>Chanda</w:t>
      </w:r>
      <w:proofErr w:type="spellEnd"/>
      <w:r w:rsidRPr="00C5200F">
        <w:rPr>
          <w:rFonts w:asciiTheme="minorHAnsi" w:hAnsiTheme="minorHAnsi" w:cs="Calibri"/>
          <w:color w:val="auto"/>
        </w:rPr>
        <w:t xml:space="preserve">, S. </w:t>
      </w:r>
      <w:proofErr w:type="spellStart"/>
      <w:r w:rsidRPr="00C5200F">
        <w:rPr>
          <w:rFonts w:asciiTheme="minorHAnsi" w:hAnsiTheme="minorHAnsi" w:cs="Calibri"/>
          <w:color w:val="auto"/>
        </w:rPr>
        <w:t>Kalemli-Ozcan</w:t>
      </w:r>
      <w:proofErr w:type="spellEnd"/>
      <w:r w:rsidRPr="00C5200F">
        <w:rPr>
          <w:rFonts w:asciiTheme="minorHAnsi" w:hAnsiTheme="minorHAnsi" w:cs="Calibri"/>
          <w:color w:val="auto"/>
        </w:rPr>
        <w:t xml:space="preserve">, and S. </w:t>
      </w:r>
      <w:proofErr w:type="spellStart"/>
      <w:r w:rsidRPr="00C5200F">
        <w:rPr>
          <w:rFonts w:asciiTheme="minorHAnsi" w:hAnsiTheme="minorHAnsi" w:cs="Calibri"/>
          <w:color w:val="auto"/>
        </w:rPr>
        <w:t>Sayek</w:t>
      </w:r>
      <w:proofErr w:type="spellEnd"/>
      <w:r w:rsidRPr="00C5200F">
        <w:rPr>
          <w:rFonts w:asciiTheme="minorHAnsi" w:hAnsiTheme="minorHAnsi" w:cs="Calibri"/>
          <w:color w:val="auto"/>
        </w:rPr>
        <w:t xml:space="preserve"> (2010), “How Does Foreign Direct Investment Promote Economic Growth? Exploring the Effects of Financial Markets on Linkages,” </w:t>
      </w:r>
      <w:r w:rsidRPr="00C5200F">
        <w:rPr>
          <w:rFonts w:asciiTheme="minorHAnsi" w:hAnsiTheme="minorHAnsi" w:cs="Calibri"/>
          <w:iCs/>
          <w:color w:val="auto"/>
        </w:rPr>
        <w:t>Journal of Development Economics</w:t>
      </w:r>
      <w:r w:rsidRPr="00C5200F">
        <w:rPr>
          <w:rFonts w:asciiTheme="minorHAnsi" w:hAnsiTheme="minorHAnsi" w:cs="Calibri"/>
          <w:color w:val="auto"/>
        </w:rPr>
        <w:t xml:space="preserve"> 91, 242-256.</w:t>
      </w:r>
    </w:p>
    <w:p w:rsidR="003B6B4E" w:rsidRPr="00C5200F" w:rsidRDefault="003B6B4E" w:rsidP="003B6B4E">
      <w:pPr>
        <w:pStyle w:val="CM29"/>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Alfaro, L. and A. Charlton (2007), “Growth and the Quality of Foreign Direct Investment: Is All FDI Equal?” Harvard Business School Working Paper No. 07-072. </w:t>
      </w:r>
    </w:p>
    <w:p w:rsidR="003B6B4E" w:rsidRPr="00C5200F" w:rsidRDefault="003B6B4E" w:rsidP="003B6B4E">
      <w:pPr>
        <w:pStyle w:val="CM29"/>
        <w:widowControl/>
        <w:autoSpaceDE/>
        <w:autoSpaceDN/>
        <w:adjustRightInd/>
        <w:spacing w:after="120"/>
        <w:ind w:left="720" w:hanging="720"/>
        <w:jc w:val="both"/>
        <w:rPr>
          <w:rFonts w:asciiTheme="minorHAnsi" w:hAnsiTheme="minorHAnsi"/>
          <w:color w:val="000000"/>
        </w:rPr>
      </w:pPr>
      <w:r w:rsidRPr="00C5200F">
        <w:rPr>
          <w:rFonts w:asciiTheme="minorHAnsi" w:hAnsiTheme="minorHAnsi"/>
        </w:rPr>
        <w:t>Alfaro, L. and A. Charlton (2009), “Intra-Industry Foreign Direct Investment,” American Economic Review 99, 2096-2119.</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r w:rsidRPr="00C5200F">
        <w:rPr>
          <w:rFonts w:asciiTheme="minorHAnsi" w:hAnsiTheme="minorHAnsi" w:cs="Calibri"/>
        </w:rPr>
        <w:t>A</w:t>
      </w:r>
      <w:r w:rsidRPr="00C5200F">
        <w:rPr>
          <w:rFonts w:asciiTheme="minorHAnsi" w:hAnsiTheme="minorHAnsi" w:cs="Calibri"/>
          <w:color w:val="auto"/>
        </w:rPr>
        <w:t xml:space="preserve">lfaro, L., S. </w:t>
      </w:r>
      <w:proofErr w:type="spellStart"/>
      <w:r w:rsidRPr="00C5200F">
        <w:rPr>
          <w:rFonts w:asciiTheme="minorHAnsi" w:hAnsiTheme="minorHAnsi" w:cs="Calibri"/>
          <w:color w:val="auto"/>
        </w:rPr>
        <w:t>Kalemli-Ozcan</w:t>
      </w:r>
      <w:proofErr w:type="spellEnd"/>
      <w:r w:rsidRPr="00C5200F">
        <w:rPr>
          <w:rFonts w:asciiTheme="minorHAnsi" w:hAnsiTheme="minorHAnsi" w:cs="Calibri"/>
          <w:color w:val="auto"/>
        </w:rPr>
        <w:t xml:space="preserve">, and S. </w:t>
      </w:r>
      <w:proofErr w:type="spellStart"/>
      <w:r w:rsidRPr="00C5200F">
        <w:rPr>
          <w:rFonts w:asciiTheme="minorHAnsi" w:hAnsiTheme="minorHAnsi" w:cs="Calibri"/>
          <w:color w:val="auto"/>
        </w:rPr>
        <w:t>Sayek</w:t>
      </w:r>
      <w:proofErr w:type="spellEnd"/>
      <w:r w:rsidRPr="00C5200F">
        <w:rPr>
          <w:rFonts w:asciiTheme="minorHAnsi" w:hAnsiTheme="minorHAnsi" w:cs="Calibri"/>
          <w:color w:val="auto"/>
        </w:rPr>
        <w:t xml:space="preserve"> (2009), “Foreign Direct Investment, Productivity and Financial Development: An Empirical Analysis of Complementarities and Channels,” </w:t>
      </w:r>
      <w:r w:rsidRPr="00C5200F">
        <w:rPr>
          <w:rFonts w:asciiTheme="minorHAnsi" w:hAnsiTheme="minorHAnsi" w:cs="Calibri"/>
          <w:iCs/>
          <w:color w:val="auto"/>
        </w:rPr>
        <w:t>The World Economy</w:t>
      </w:r>
      <w:r w:rsidRPr="00C5200F">
        <w:rPr>
          <w:rFonts w:asciiTheme="minorHAnsi" w:hAnsiTheme="minorHAnsi" w:cs="Calibri"/>
          <w:color w:val="auto"/>
        </w:rPr>
        <w:t xml:space="preserve"> 32, 111-135.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lastRenderedPageBreak/>
        <w:t xml:space="preserve">Alfaro, L., S. </w:t>
      </w:r>
      <w:proofErr w:type="spellStart"/>
      <w:r w:rsidRPr="00C5200F">
        <w:rPr>
          <w:rFonts w:asciiTheme="minorHAnsi" w:hAnsiTheme="minorHAnsi" w:cs="Calibri"/>
        </w:rPr>
        <w:t>Kalemli-Ozcan</w:t>
      </w:r>
      <w:proofErr w:type="spellEnd"/>
      <w:r w:rsidRPr="00C5200F">
        <w:rPr>
          <w:rFonts w:asciiTheme="minorHAnsi" w:hAnsiTheme="minorHAnsi" w:cs="Calibri"/>
        </w:rPr>
        <w:t xml:space="preserve">, and V. </w:t>
      </w:r>
      <w:proofErr w:type="spellStart"/>
      <w:r w:rsidRPr="00C5200F">
        <w:rPr>
          <w:rFonts w:asciiTheme="minorHAnsi" w:hAnsiTheme="minorHAnsi" w:cs="Calibri"/>
        </w:rPr>
        <w:t>Volosovych</w:t>
      </w:r>
      <w:proofErr w:type="spellEnd"/>
      <w:r w:rsidRPr="00C5200F">
        <w:rPr>
          <w:rFonts w:asciiTheme="minorHAnsi" w:hAnsiTheme="minorHAnsi" w:cs="Calibri"/>
        </w:rPr>
        <w:t xml:space="preserve"> (2008), “Why Doesn’t Capital Flow from Rich to Poor Countries? An Empirical Investigation,” The Review of Economics and Statis</w:t>
      </w:r>
      <w:r w:rsidRPr="00C5200F">
        <w:rPr>
          <w:rFonts w:asciiTheme="minorHAnsi" w:hAnsiTheme="minorHAnsi" w:cs="Calibri"/>
        </w:rPr>
        <w:softHyphen/>
        <w:t>tics 90, 347-368.</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Alfaro, L. and A. Rodríguez-Clare (2004), “Multinationals and Linkages: Evidence from Latin America,” </w:t>
      </w:r>
      <w:proofErr w:type="spellStart"/>
      <w:r w:rsidRPr="00C5200F">
        <w:rPr>
          <w:rFonts w:asciiTheme="minorHAnsi" w:hAnsiTheme="minorHAnsi" w:cs="Calibri"/>
        </w:rPr>
        <w:t>Economía</w:t>
      </w:r>
      <w:proofErr w:type="spellEnd"/>
      <w:r w:rsidRPr="00C5200F">
        <w:rPr>
          <w:rFonts w:asciiTheme="minorHAnsi" w:hAnsiTheme="minorHAnsi" w:cs="Calibri"/>
        </w:rPr>
        <w:t xml:space="preserve"> 4, 113-170. </w:t>
      </w:r>
    </w:p>
    <w:p w:rsidR="003B6B4E" w:rsidRPr="00C5200F" w:rsidRDefault="003B6B4E" w:rsidP="003B6B4E">
      <w:pPr>
        <w:pStyle w:val="Default"/>
        <w:spacing w:after="120"/>
        <w:ind w:left="720" w:hanging="720"/>
        <w:jc w:val="both"/>
        <w:rPr>
          <w:rFonts w:asciiTheme="minorHAnsi" w:hAnsiTheme="minorHAnsi" w:cs="Calibri"/>
        </w:rPr>
      </w:pPr>
      <w:proofErr w:type="gramStart"/>
      <w:r w:rsidRPr="00C5200F">
        <w:rPr>
          <w:rFonts w:asciiTheme="minorHAnsi" w:hAnsiTheme="minorHAnsi" w:cs="Calibri"/>
        </w:rPr>
        <w:t xml:space="preserve">Arnold, J. and B. </w:t>
      </w:r>
      <w:proofErr w:type="spellStart"/>
      <w:r w:rsidRPr="00C5200F">
        <w:rPr>
          <w:rFonts w:asciiTheme="minorHAnsi" w:hAnsiTheme="minorHAnsi" w:cs="Calibri"/>
        </w:rPr>
        <w:t>Javorcik</w:t>
      </w:r>
      <w:proofErr w:type="spellEnd"/>
      <w:r w:rsidRPr="00C5200F">
        <w:rPr>
          <w:rFonts w:asciiTheme="minorHAnsi" w:hAnsiTheme="minorHAnsi" w:cs="Calibri"/>
        </w:rPr>
        <w:t xml:space="preserve"> (2009), “Gifted Kids or Pushy Parents?</w:t>
      </w:r>
      <w:proofErr w:type="gramEnd"/>
      <w:r w:rsidRPr="00C5200F">
        <w:rPr>
          <w:rFonts w:asciiTheme="minorHAnsi" w:hAnsiTheme="minorHAnsi" w:cs="Calibri"/>
        </w:rPr>
        <w:t xml:space="preserve"> Foreign Direct Investment and Plant Productivity in Indonesia,” Journal of International Economics 79, 42-43.</w:t>
      </w:r>
    </w:p>
    <w:p w:rsidR="003B6B4E" w:rsidRPr="00C5200F" w:rsidRDefault="003B6B4E" w:rsidP="003B6B4E">
      <w:pPr>
        <w:pStyle w:val="Default"/>
        <w:spacing w:after="120"/>
        <w:ind w:left="720" w:hanging="720"/>
        <w:jc w:val="both"/>
        <w:rPr>
          <w:rFonts w:asciiTheme="minorHAnsi" w:hAnsiTheme="minorHAnsi" w:cs="Calibri"/>
        </w:rPr>
      </w:pPr>
      <w:r w:rsidRPr="00C5200F">
        <w:rPr>
          <w:rFonts w:asciiTheme="minorHAnsi" w:hAnsiTheme="minorHAnsi" w:cs="Calibri"/>
        </w:rPr>
        <w:t xml:space="preserve">Arnold, J., B. </w:t>
      </w:r>
      <w:proofErr w:type="spellStart"/>
      <w:r w:rsidRPr="00C5200F">
        <w:rPr>
          <w:rFonts w:asciiTheme="minorHAnsi" w:hAnsiTheme="minorHAnsi" w:cs="Calibri"/>
        </w:rPr>
        <w:t>Javorcik</w:t>
      </w:r>
      <w:proofErr w:type="spellEnd"/>
      <w:r w:rsidRPr="00C5200F">
        <w:rPr>
          <w:rFonts w:asciiTheme="minorHAnsi" w:hAnsiTheme="minorHAnsi" w:cs="Calibri"/>
        </w:rPr>
        <w:t xml:space="preserve">, and A. </w:t>
      </w:r>
      <w:proofErr w:type="spellStart"/>
      <w:r w:rsidRPr="00C5200F">
        <w:rPr>
          <w:rFonts w:asciiTheme="minorHAnsi" w:hAnsiTheme="minorHAnsi" w:cs="Calibri"/>
        </w:rPr>
        <w:t>Mattoo</w:t>
      </w:r>
      <w:proofErr w:type="spellEnd"/>
      <w:r w:rsidRPr="00C5200F">
        <w:rPr>
          <w:rFonts w:asciiTheme="minorHAnsi" w:hAnsiTheme="minorHAnsi" w:cs="Calibri"/>
        </w:rPr>
        <w:t xml:space="preserve"> (2006)</w:t>
      </w:r>
      <w:proofErr w:type="gramStart"/>
      <w:r w:rsidRPr="00C5200F">
        <w:rPr>
          <w:rFonts w:asciiTheme="minorHAnsi" w:hAnsiTheme="minorHAnsi" w:cs="Calibri"/>
        </w:rPr>
        <w:t>,</w:t>
      </w:r>
      <w:r>
        <w:rPr>
          <w:rFonts w:asciiTheme="minorHAnsi" w:hAnsiTheme="minorHAnsi" w:cs="Calibri"/>
        </w:rPr>
        <w:t xml:space="preserve"> </w:t>
      </w:r>
      <w:r w:rsidRPr="00C5200F" w:rsidDel="00FE6D44">
        <w:rPr>
          <w:rFonts w:asciiTheme="minorHAnsi" w:hAnsiTheme="minorHAnsi" w:cs="Calibri"/>
        </w:rPr>
        <w:t>”</w:t>
      </w:r>
      <w:proofErr w:type="gramEnd"/>
      <w:r w:rsidRPr="00C5200F">
        <w:rPr>
          <w:rFonts w:asciiTheme="minorHAnsi" w:hAnsiTheme="minorHAnsi" w:cs="Calibri"/>
        </w:rPr>
        <w:t xml:space="preserve">Does </w:t>
      </w:r>
      <w:r w:rsidRPr="00C5200F" w:rsidDel="00FE6D44">
        <w:rPr>
          <w:rFonts w:asciiTheme="minorHAnsi" w:hAnsiTheme="minorHAnsi" w:cs="Calibri"/>
        </w:rPr>
        <w:t>S</w:t>
      </w:r>
      <w:r w:rsidRPr="00C5200F">
        <w:rPr>
          <w:rFonts w:asciiTheme="minorHAnsi" w:hAnsiTheme="minorHAnsi" w:cs="Calibri"/>
        </w:rPr>
        <w:t xml:space="preserve">ervices </w:t>
      </w:r>
      <w:r w:rsidRPr="00C5200F" w:rsidDel="00FE6D44">
        <w:rPr>
          <w:rFonts w:asciiTheme="minorHAnsi" w:hAnsiTheme="minorHAnsi" w:cs="Calibri"/>
        </w:rPr>
        <w:t>L</w:t>
      </w:r>
      <w:r w:rsidRPr="00C5200F">
        <w:rPr>
          <w:rFonts w:asciiTheme="minorHAnsi" w:hAnsiTheme="minorHAnsi" w:cs="Calibri"/>
        </w:rPr>
        <w:t xml:space="preserve">iberalization </w:t>
      </w:r>
      <w:r w:rsidRPr="00C5200F" w:rsidDel="00FE6D44">
        <w:rPr>
          <w:rFonts w:asciiTheme="minorHAnsi" w:hAnsiTheme="minorHAnsi" w:cs="Calibri"/>
        </w:rPr>
        <w:t>B</w:t>
      </w:r>
      <w:r w:rsidRPr="00C5200F">
        <w:rPr>
          <w:rFonts w:asciiTheme="minorHAnsi" w:hAnsiTheme="minorHAnsi" w:cs="Calibri"/>
        </w:rPr>
        <w:t xml:space="preserve">enefit </w:t>
      </w:r>
      <w:r w:rsidRPr="00C5200F" w:rsidDel="00FE6D44">
        <w:rPr>
          <w:rFonts w:asciiTheme="minorHAnsi" w:hAnsiTheme="minorHAnsi" w:cs="Calibri"/>
        </w:rPr>
        <w:t>M</w:t>
      </w:r>
      <w:r w:rsidRPr="00C5200F">
        <w:rPr>
          <w:rFonts w:asciiTheme="minorHAnsi" w:hAnsiTheme="minorHAnsi" w:cs="Calibri"/>
        </w:rPr>
        <w:t xml:space="preserve">anufacturing </w:t>
      </w:r>
      <w:r w:rsidRPr="00C5200F" w:rsidDel="00FE6D44">
        <w:rPr>
          <w:rFonts w:asciiTheme="minorHAnsi" w:hAnsiTheme="minorHAnsi" w:cs="Calibri"/>
        </w:rPr>
        <w:t>F</w:t>
      </w:r>
      <w:r w:rsidRPr="00C5200F">
        <w:rPr>
          <w:rFonts w:asciiTheme="minorHAnsi" w:hAnsiTheme="minorHAnsi" w:cs="Calibri"/>
        </w:rPr>
        <w:t xml:space="preserve">irms? Evidence from the Czech Republic,” Policy Research Working Paper Series 4109, </w:t>
      </w:r>
      <w:proofErr w:type="gramStart"/>
      <w:r w:rsidRPr="00C5200F">
        <w:rPr>
          <w:rFonts w:asciiTheme="minorHAnsi" w:hAnsiTheme="minorHAnsi" w:cs="Calibri"/>
        </w:rPr>
        <w:t>The</w:t>
      </w:r>
      <w:proofErr w:type="gramEnd"/>
      <w:r w:rsidRPr="00C5200F">
        <w:rPr>
          <w:rFonts w:asciiTheme="minorHAnsi" w:hAnsiTheme="minorHAnsi" w:cs="Calibri"/>
        </w:rPr>
        <w:t xml:space="preserve"> World Bank.</w:t>
      </w:r>
    </w:p>
    <w:p w:rsidR="003B6B4E" w:rsidRPr="00C5200F" w:rsidRDefault="003B6B4E" w:rsidP="003B6B4E">
      <w:pPr>
        <w:pStyle w:val="Default"/>
        <w:spacing w:after="120"/>
        <w:ind w:left="720" w:hanging="720"/>
        <w:jc w:val="both"/>
        <w:rPr>
          <w:rFonts w:asciiTheme="minorHAnsi" w:hAnsiTheme="minorHAnsi"/>
        </w:rPr>
      </w:pPr>
      <w:r w:rsidRPr="00C5200F">
        <w:rPr>
          <w:rFonts w:asciiTheme="minorHAnsi" w:hAnsiTheme="minorHAnsi" w:cs="Calibri"/>
        </w:rPr>
        <w:t xml:space="preserve">Arnold, J., B. </w:t>
      </w:r>
      <w:proofErr w:type="spellStart"/>
      <w:r w:rsidRPr="00C5200F">
        <w:rPr>
          <w:rFonts w:asciiTheme="minorHAnsi" w:hAnsiTheme="minorHAnsi" w:cs="Calibri"/>
        </w:rPr>
        <w:t>Javorcik</w:t>
      </w:r>
      <w:proofErr w:type="spellEnd"/>
      <w:r w:rsidRPr="00C5200F">
        <w:rPr>
          <w:rFonts w:asciiTheme="minorHAnsi" w:hAnsiTheme="minorHAnsi" w:cs="Calibri"/>
        </w:rPr>
        <w:t xml:space="preserve">, M. </w:t>
      </w:r>
      <w:proofErr w:type="spellStart"/>
      <w:r w:rsidRPr="00C5200F">
        <w:rPr>
          <w:rFonts w:asciiTheme="minorHAnsi" w:hAnsiTheme="minorHAnsi" w:cs="Calibri"/>
        </w:rPr>
        <w:t>Lipscom</w:t>
      </w:r>
      <w:proofErr w:type="spellEnd"/>
      <w:r w:rsidRPr="00C5200F">
        <w:rPr>
          <w:rFonts w:asciiTheme="minorHAnsi" w:hAnsiTheme="minorHAnsi" w:cs="Calibri"/>
        </w:rPr>
        <w:t xml:space="preserve">, and A. </w:t>
      </w:r>
      <w:proofErr w:type="spellStart"/>
      <w:r w:rsidRPr="00C5200F">
        <w:rPr>
          <w:rFonts w:asciiTheme="minorHAnsi" w:hAnsiTheme="minorHAnsi" w:cs="Calibri"/>
        </w:rPr>
        <w:t>Mattoo</w:t>
      </w:r>
      <w:proofErr w:type="spellEnd"/>
      <w:r w:rsidRPr="00C5200F">
        <w:rPr>
          <w:rFonts w:asciiTheme="minorHAnsi" w:hAnsiTheme="minorHAnsi" w:cs="Calibri"/>
        </w:rPr>
        <w:t xml:space="preserve"> (2008), “</w:t>
      </w:r>
      <w:r w:rsidRPr="00C5200F">
        <w:rPr>
          <w:rFonts w:asciiTheme="minorHAnsi" w:hAnsiTheme="minorHAnsi"/>
        </w:rPr>
        <w:t>Services Reform and Manufacturing Performance: Evidence from India,” University of Oxford, mimeo.</w:t>
      </w:r>
    </w:p>
    <w:p w:rsidR="003B6B4E" w:rsidRPr="00C5200F" w:rsidRDefault="003B6B4E" w:rsidP="003B6B4E">
      <w:pPr>
        <w:pStyle w:val="CM29"/>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Balasubramanayam</w:t>
      </w:r>
      <w:proofErr w:type="spellEnd"/>
      <w:r w:rsidRPr="00C5200F">
        <w:rPr>
          <w:rFonts w:asciiTheme="minorHAnsi" w:hAnsiTheme="minorHAnsi" w:cs="Calibri"/>
        </w:rPr>
        <w:t xml:space="preserve"> V. N., M. </w:t>
      </w:r>
      <w:proofErr w:type="spellStart"/>
      <w:r w:rsidRPr="00C5200F">
        <w:rPr>
          <w:rFonts w:asciiTheme="minorHAnsi" w:hAnsiTheme="minorHAnsi" w:cs="Calibri"/>
        </w:rPr>
        <w:t>Salisu</w:t>
      </w:r>
      <w:proofErr w:type="spellEnd"/>
      <w:r w:rsidRPr="00C5200F">
        <w:rPr>
          <w:rFonts w:asciiTheme="minorHAnsi" w:hAnsiTheme="minorHAnsi" w:cs="Calibri"/>
        </w:rPr>
        <w:t xml:space="preserve">, and D. </w:t>
      </w:r>
      <w:proofErr w:type="spellStart"/>
      <w:r w:rsidRPr="00C5200F">
        <w:rPr>
          <w:rFonts w:asciiTheme="minorHAnsi" w:hAnsiTheme="minorHAnsi" w:cs="Calibri"/>
        </w:rPr>
        <w:t>Sapsford</w:t>
      </w:r>
      <w:proofErr w:type="spellEnd"/>
      <w:r w:rsidRPr="00C5200F">
        <w:rPr>
          <w:rFonts w:asciiTheme="minorHAnsi" w:hAnsiTheme="minorHAnsi" w:cs="Calibri"/>
        </w:rPr>
        <w:t xml:space="preserve"> (1996), “Foreign Direct Investment and Growth in EP and IS Countries,” Economic Journal 106, 92-105.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proofErr w:type="spellStart"/>
      <w:r w:rsidRPr="00C5200F">
        <w:rPr>
          <w:rFonts w:asciiTheme="minorHAnsi" w:hAnsiTheme="minorHAnsi" w:cs="Calibri"/>
          <w:color w:val="auto"/>
        </w:rPr>
        <w:t>Barba</w:t>
      </w:r>
      <w:proofErr w:type="spellEnd"/>
      <w:r w:rsidRPr="00C5200F">
        <w:rPr>
          <w:rFonts w:asciiTheme="minorHAnsi" w:hAnsiTheme="minorHAnsi" w:cs="Calibri"/>
          <w:color w:val="auto"/>
        </w:rPr>
        <w:t xml:space="preserve"> </w:t>
      </w:r>
      <w:proofErr w:type="spellStart"/>
      <w:r w:rsidRPr="00C5200F">
        <w:rPr>
          <w:rFonts w:asciiTheme="minorHAnsi" w:hAnsiTheme="minorHAnsi" w:cs="Calibri"/>
          <w:color w:val="auto"/>
        </w:rPr>
        <w:t>Navaretti</w:t>
      </w:r>
      <w:proofErr w:type="spellEnd"/>
      <w:r w:rsidRPr="00C5200F">
        <w:rPr>
          <w:rFonts w:asciiTheme="minorHAnsi" w:hAnsiTheme="minorHAnsi" w:cs="Calibri"/>
          <w:color w:val="auto"/>
        </w:rPr>
        <w:t xml:space="preserve">, G. and A. </w:t>
      </w:r>
      <w:proofErr w:type="spellStart"/>
      <w:r w:rsidRPr="00C5200F">
        <w:rPr>
          <w:rFonts w:asciiTheme="minorHAnsi" w:hAnsiTheme="minorHAnsi" w:cs="Calibri"/>
          <w:color w:val="auto"/>
        </w:rPr>
        <w:t>Venables</w:t>
      </w:r>
      <w:proofErr w:type="spellEnd"/>
      <w:r w:rsidRPr="00C5200F">
        <w:rPr>
          <w:rFonts w:asciiTheme="minorHAnsi" w:hAnsiTheme="minorHAnsi" w:cs="Calibri"/>
          <w:color w:val="auto"/>
        </w:rPr>
        <w:t xml:space="preserve"> (2004), Multinational Firms in the World Economy. Princeton: Princeton University Press.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r w:rsidRPr="00C5200F">
        <w:rPr>
          <w:rFonts w:asciiTheme="minorHAnsi" w:hAnsiTheme="minorHAnsi" w:cs="Calibri"/>
          <w:color w:val="auto"/>
        </w:rPr>
        <w:t xml:space="preserve">Barrios, S., H. </w:t>
      </w:r>
      <w:proofErr w:type="spellStart"/>
      <w:r w:rsidRPr="00C5200F">
        <w:rPr>
          <w:rFonts w:asciiTheme="minorHAnsi" w:hAnsiTheme="minorHAnsi" w:cs="Calibri"/>
          <w:color w:val="auto"/>
        </w:rPr>
        <w:t>Görg</w:t>
      </w:r>
      <w:proofErr w:type="spellEnd"/>
      <w:r w:rsidRPr="00C5200F">
        <w:rPr>
          <w:rFonts w:asciiTheme="minorHAnsi" w:hAnsiTheme="minorHAnsi" w:cs="Calibri"/>
          <w:color w:val="auto"/>
        </w:rPr>
        <w:t xml:space="preserve">, and E. </w:t>
      </w:r>
      <w:proofErr w:type="spellStart"/>
      <w:r w:rsidRPr="00C5200F">
        <w:rPr>
          <w:rFonts w:asciiTheme="minorHAnsi" w:hAnsiTheme="minorHAnsi" w:cs="Calibri"/>
          <w:color w:val="auto"/>
        </w:rPr>
        <w:t>Strobl</w:t>
      </w:r>
      <w:proofErr w:type="spellEnd"/>
      <w:r w:rsidRPr="00C5200F">
        <w:rPr>
          <w:rFonts w:asciiTheme="minorHAnsi" w:hAnsiTheme="minorHAnsi" w:cs="Calibri"/>
          <w:color w:val="auto"/>
        </w:rPr>
        <w:t xml:space="preserve"> (2009), “Spillovers through Backward Linkages from Multinationals: Measurement Matters,” mimeo.</w:t>
      </w:r>
    </w:p>
    <w:p w:rsidR="003B6B4E" w:rsidRPr="00C5200F" w:rsidRDefault="003B6B4E" w:rsidP="003B6B4E">
      <w:pPr>
        <w:spacing w:after="120" w:line="240" w:lineRule="auto"/>
        <w:ind w:left="720" w:hanging="720"/>
        <w:jc w:val="both"/>
        <w:rPr>
          <w:rFonts w:asciiTheme="minorHAnsi" w:hAnsiTheme="minorHAnsi"/>
          <w:sz w:val="24"/>
          <w:szCs w:val="24"/>
        </w:rPr>
      </w:pPr>
      <w:r w:rsidRPr="00C5200F">
        <w:rPr>
          <w:rFonts w:asciiTheme="minorHAnsi" w:hAnsiTheme="minorHAnsi"/>
          <w:sz w:val="24"/>
          <w:szCs w:val="24"/>
        </w:rPr>
        <w:t xml:space="preserve">Blalock, Garrick and Paul J. </w:t>
      </w:r>
      <w:proofErr w:type="spellStart"/>
      <w:r w:rsidRPr="00C5200F">
        <w:rPr>
          <w:rFonts w:asciiTheme="minorHAnsi" w:hAnsiTheme="minorHAnsi"/>
          <w:sz w:val="24"/>
          <w:szCs w:val="24"/>
        </w:rPr>
        <w:t>Gertler</w:t>
      </w:r>
      <w:proofErr w:type="spellEnd"/>
      <w:r w:rsidRPr="00C5200F">
        <w:rPr>
          <w:rFonts w:asciiTheme="minorHAnsi" w:hAnsiTheme="minorHAnsi"/>
          <w:sz w:val="24"/>
          <w:szCs w:val="24"/>
        </w:rPr>
        <w:t xml:space="preserve"> (2008), “Welfare Gains from Foreign Direct Investment through Technology Transfer to Local Suppliers</w:t>
      </w:r>
      <w:r w:rsidRPr="00C5200F" w:rsidDel="00FE6D44">
        <w:rPr>
          <w:rFonts w:asciiTheme="minorHAnsi" w:hAnsiTheme="minorHAnsi"/>
          <w:sz w:val="24"/>
          <w:szCs w:val="24"/>
        </w:rPr>
        <w:t>,</w:t>
      </w:r>
      <w:r w:rsidRPr="00C5200F">
        <w:rPr>
          <w:rFonts w:asciiTheme="minorHAnsi" w:hAnsiTheme="minorHAnsi"/>
          <w:sz w:val="24"/>
          <w:szCs w:val="24"/>
        </w:rPr>
        <w:t xml:space="preserve">” </w:t>
      </w:r>
      <w:hyperlink r:id="rId8" w:history="1">
        <w:r w:rsidRPr="00C5200F">
          <w:rPr>
            <w:rStyle w:val="Hyperlink"/>
            <w:rFonts w:asciiTheme="minorHAnsi" w:hAnsiTheme="minorHAnsi"/>
            <w:sz w:val="24"/>
            <w:szCs w:val="24"/>
          </w:rPr>
          <w:t>Journal of International Economics</w:t>
        </w:r>
      </w:hyperlink>
      <w:r w:rsidRPr="00C5200F">
        <w:rPr>
          <w:rFonts w:asciiTheme="minorHAnsi" w:hAnsiTheme="minorHAnsi"/>
          <w:sz w:val="24"/>
          <w:szCs w:val="24"/>
        </w:rPr>
        <w:t xml:space="preserve"> </w:t>
      </w:r>
      <w:hyperlink r:id="rId9" w:history="1">
        <w:r w:rsidRPr="00C5200F">
          <w:rPr>
            <w:rStyle w:val="Hyperlink"/>
            <w:rFonts w:asciiTheme="minorHAnsi" w:hAnsiTheme="minorHAnsi"/>
            <w:sz w:val="24"/>
            <w:szCs w:val="24"/>
          </w:rPr>
          <w:t xml:space="preserve"> 74, 2</w:t>
        </w:r>
      </w:hyperlink>
      <w:r w:rsidRPr="00C5200F">
        <w:rPr>
          <w:rFonts w:asciiTheme="minorHAnsi" w:hAnsiTheme="minorHAnsi"/>
          <w:sz w:val="24"/>
          <w:szCs w:val="24"/>
        </w:rPr>
        <w:t>402-2421.</w:t>
      </w:r>
    </w:p>
    <w:p w:rsidR="003B6B4E" w:rsidRPr="00C5200F" w:rsidRDefault="003B6B4E" w:rsidP="003B6B4E">
      <w:pPr>
        <w:spacing w:after="120" w:line="240" w:lineRule="auto"/>
        <w:ind w:left="720" w:hanging="720"/>
        <w:jc w:val="both"/>
        <w:rPr>
          <w:rFonts w:asciiTheme="minorHAnsi" w:hAnsiTheme="minorHAnsi"/>
          <w:sz w:val="24"/>
          <w:szCs w:val="24"/>
        </w:rPr>
      </w:pPr>
      <w:proofErr w:type="spellStart"/>
      <w:r w:rsidRPr="00C5200F">
        <w:rPr>
          <w:rFonts w:asciiTheme="minorHAnsi" w:hAnsiTheme="minorHAnsi"/>
          <w:sz w:val="24"/>
          <w:szCs w:val="24"/>
        </w:rPr>
        <w:t>Blomström</w:t>
      </w:r>
      <w:proofErr w:type="spellEnd"/>
      <w:r w:rsidRPr="00C5200F">
        <w:rPr>
          <w:rFonts w:asciiTheme="minorHAnsi" w:hAnsiTheme="minorHAnsi"/>
          <w:sz w:val="24"/>
          <w:szCs w:val="24"/>
        </w:rPr>
        <w:t xml:space="preserve">, M. and A. </w:t>
      </w:r>
      <w:proofErr w:type="spellStart"/>
      <w:r w:rsidRPr="00C5200F">
        <w:rPr>
          <w:rFonts w:asciiTheme="minorHAnsi" w:hAnsiTheme="minorHAnsi"/>
          <w:sz w:val="24"/>
          <w:szCs w:val="24"/>
        </w:rPr>
        <w:t>Kokko</w:t>
      </w:r>
      <w:proofErr w:type="spellEnd"/>
      <w:r w:rsidRPr="00C5200F">
        <w:rPr>
          <w:rFonts w:asciiTheme="minorHAnsi" w:hAnsiTheme="minorHAnsi"/>
          <w:sz w:val="24"/>
          <w:szCs w:val="24"/>
        </w:rPr>
        <w:t xml:space="preserve"> (1998), “Multinational Corporations and Spillovers,” Journal of Economic Surveys 12, 247-277. </w:t>
      </w:r>
    </w:p>
    <w:p w:rsidR="003B6B4E" w:rsidRPr="00C5200F" w:rsidRDefault="003B6B4E" w:rsidP="003B6B4E">
      <w:pPr>
        <w:spacing w:after="120" w:line="240" w:lineRule="auto"/>
        <w:ind w:left="720" w:hanging="720"/>
        <w:jc w:val="both"/>
        <w:rPr>
          <w:rFonts w:asciiTheme="minorHAnsi" w:hAnsiTheme="minorHAnsi"/>
          <w:sz w:val="24"/>
          <w:szCs w:val="24"/>
        </w:rPr>
      </w:pPr>
      <w:proofErr w:type="spellStart"/>
      <w:proofErr w:type="gramStart"/>
      <w:r w:rsidRPr="00C5200F">
        <w:rPr>
          <w:rFonts w:asciiTheme="minorHAnsi" w:hAnsiTheme="minorHAnsi"/>
          <w:sz w:val="24"/>
          <w:szCs w:val="24"/>
        </w:rPr>
        <w:t>Blomström</w:t>
      </w:r>
      <w:proofErr w:type="spellEnd"/>
      <w:r w:rsidRPr="00C5200F">
        <w:rPr>
          <w:rFonts w:asciiTheme="minorHAnsi" w:hAnsiTheme="minorHAnsi"/>
          <w:sz w:val="24"/>
          <w:szCs w:val="24"/>
        </w:rPr>
        <w:t xml:space="preserve">, M. and A. </w:t>
      </w:r>
      <w:proofErr w:type="spellStart"/>
      <w:r w:rsidRPr="00C5200F">
        <w:rPr>
          <w:rFonts w:asciiTheme="minorHAnsi" w:hAnsiTheme="minorHAnsi"/>
          <w:sz w:val="24"/>
          <w:szCs w:val="24"/>
        </w:rPr>
        <w:t>Kokko</w:t>
      </w:r>
      <w:proofErr w:type="spellEnd"/>
      <w:r w:rsidRPr="00C5200F">
        <w:rPr>
          <w:rFonts w:asciiTheme="minorHAnsi" w:hAnsiTheme="minorHAnsi"/>
          <w:sz w:val="24"/>
          <w:szCs w:val="24"/>
        </w:rPr>
        <w:t xml:space="preserve"> (2003), “The Economics of Foreign Direct Investment Incen</w:t>
      </w:r>
      <w:r w:rsidRPr="00C5200F">
        <w:rPr>
          <w:rFonts w:asciiTheme="minorHAnsi" w:hAnsiTheme="minorHAnsi"/>
          <w:sz w:val="24"/>
          <w:szCs w:val="24"/>
        </w:rPr>
        <w:softHyphen/>
        <w:t>tives,” NBER Working Paper 9489.</w:t>
      </w:r>
      <w:proofErr w:type="gramEnd"/>
      <w:r w:rsidRPr="00C5200F">
        <w:rPr>
          <w:rFonts w:asciiTheme="minorHAnsi" w:hAnsiTheme="minorHAnsi"/>
          <w:sz w:val="24"/>
          <w:szCs w:val="24"/>
        </w:rPr>
        <w:t xml:space="preserve"> </w:t>
      </w:r>
    </w:p>
    <w:p w:rsidR="003B6B4E" w:rsidRPr="00C5200F" w:rsidRDefault="003B6B4E" w:rsidP="003B6B4E">
      <w:pPr>
        <w:spacing w:after="120" w:line="240" w:lineRule="auto"/>
        <w:ind w:left="720" w:hanging="720"/>
        <w:jc w:val="both"/>
        <w:rPr>
          <w:rFonts w:asciiTheme="minorHAnsi" w:hAnsiTheme="minorHAnsi"/>
          <w:sz w:val="24"/>
          <w:szCs w:val="24"/>
        </w:rPr>
      </w:pPr>
      <w:proofErr w:type="spellStart"/>
      <w:r w:rsidRPr="00C5200F">
        <w:rPr>
          <w:rFonts w:asciiTheme="minorHAnsi" w:hAnsiTheme="minorHAnsi"/>
          <w:sz w:val="24"/>
          <w:szCs w:val="24"/>
          <w:lang w:val="es-CR"/>
        </w:rPr>
        <w:t>Borensztein</w:t>
      </w:r>
      <w:proofErr w:type="spellEnd"/>
      <w:r w:rsidRPr="00C5200F">
        <w:rPr>
          <w:rFonts w:asciiTheme="minorHAnsi" w:hAnsiTheme="minorHAnsi"/>
          <w:sz w:val="24"/>
          <w:szCs w:val="24"/>
          <w:lang w:val="es-CR"/>
        </w:rPr>
        <w:t xml:space="preserve">, E., J. De Gregorio, and J-W. </w:t>
      </w:r>
      <w:r w:rsidRPr="00C5200F">
        <w:rPr>
          <w:rFonts w:asciiTheme="minorHAnsi" w:hAnsiTheme="minorHAnsi"/>
          <w:sz w:val="24"/>
          <w:szCs w:val="24"/>
        </w:rPr>
        <w:t>Lee (1998), “How Does Foreign Direct Invest</w:t>
      </w:r>
      <w:r w:rsidRPr="00C5200F">
        <w:rPr>
          <w:rFonts w:asciiTheme="minorHAnsi" w:hAnsiTheme="minorHAnsi"/>
          <w:sz w:val="24"/>
          <w:szCs w:val="24"/>
        </w:rPr>
        <w:softHyphen/>
        <w:t xml:space="preserve">ment Affect Economic Growth?” Journal of International Economics 45, 115-135. </w:t>
      </w:r>
    </w:p>
    <w:p w:rsidR="003B6B4E" w:rsidRPr="00C5200F" w:rsidRDefault="003B6B4E" w:rsidP="003B6B4E">
      <w:pPr>
        <w:spacing w:after="120" w:line="240" w:lineRule="auto"/>
        <w:ind w:left="720" w:hanging="720"/>
        <w:jc w:val="both"/>
        <w:rPr>
          <w:rFonts w:asciiTheme="minorHAnsi" w:hAnsiTheme="minorHAnsi"/>
          <w:sz w:val="24"/>
          <w:szCs w:val="24"/>
        </w:rPr>
      </w:pPr>
      <w:proofErr w:type="spellStart"/>
      <w:proofErr w:type="gramStart"/>
      <w:r w:rsidRPr="00C5200F">
        <w:rPr>
          <w:rFonts w:asciiTheme="minorHAnsi" w:hAnsiTheme="minorHAnsi"/>
          <w:sz w:val="24"/>
          <w:szCs w:val="24"/>
        </w:rPr>
        <w:t>Carkovic</w:t>
      </w:r>
      <w:proofErr w:type="spellEnd"/>
      <w:r w:rsidRPr="00C5200F">
        <w:rPr>
          <w:rFonts w:asciiTheme="minorHAnsi" w:hAnsiTheme="minorHAnsi"/>
          <w:sz w:val="24"/>
          <w:szCs w:val="24"/>
        </w:rPr>
        <w:t>, M. and R. Levine (2005), “Does Foreign Direct Investment Accelerate Economic Growth?”</w:t>
      </w:r>
      <w:proofErr w:type="gramEnd"/>
      <w:r w:rsidRPr="00C5200F">
        <w:rPr>
          <w:rFonts w:asciiTheme="minorHAnsi" w:hAnsiTheme="minorHAnsi"/>
          <w:sz w:val="24"/>
          <w:szCs w:val="24"/>
        </w:rPr>
        <w:t xml:space="preserve"> </w:t>
      </w:r>
      <w:r w:rsidRPr="00C5200F" w:rsidDel="00FE6D44">
        <w:rPr>
          <w:rFonts w:asciiTheme="minorHAnsi" w:hAnsiTheme="minorHAnsi"/>
          <w:sz w:val="24"/>
          <w:szCs w:val="24"/>
        </w:rPr>
        <w:t>I</w:t>
      </w:r>
      <w:r w:rsidRPr="00C5200F">
        <w:rPr>
          <w:rFonts w:asciiTheme="minorHAnsi" w:hAnsiTheme="minorHAnsi"/>
          <w:sz w:val="24"/>
          <w:szCs w:val="24"/>
        </w:rPr>
        <w:t xml:space="preserve">n T. Moran, E. </w:t>
      </w:r>
      <w:proofErr w:type="spellStart"/>
      <w:r w:rsidRPr="00C5200F">
        <w:rPr>
          <w:rFonts w:asciiTheme="minorHAnsi" w:hAnsiTheme="minorHAnsi"/>
          <w:sz w:val="24"/>
          <w:szCs w:val="24"/>
        </w:rPr>
        <w:t>Grahan</w:t>
      </w:r>
      <w:proofErr w:type="spellEnd"/>
      <w:r w:rsidRPr="00C5200F">
        <w:rPr>
          <w:rFonts w:asciiTheme="minorHAnsi" w:hAnsiTheme="minorHAnsi"/>
          <w:sz w:val="24"/>
          <w:szCs w:val="24"/>
        </w:rPr>
        <w:t xml:space="preserve">, and M. </w:t>
      </w:r>
      <w:proofErr w:type="spellStart"/>
      <w:r w:rsidRPr="00C5200F">
        <w:rPr>
          <w:rFonts w:asciiTheme="minorHAnsi" w:hAnsiTheme="minorHAnsi"/>
          <w:sz w:val="24"/>
          <w:szCs w:val="24"/>
        </w:rPr>
        <w:t>Blomström</w:t>
      </w:r>
      <w:proofErr w:type="spellEnd"/>
      <w:r w:rsidRPr="00C5200F">
        <w:rPr>
          <w:rFonts w:asciiTheme="minorHAnsi" w:hAnsiTheme="minorHAnsi"/>
          <w:sz w:val="24"/>
          <w:szCs w:val="24"/>
        </w:rPr>
        <w:t xml:space="preserve"> (eds.), Does Foreign Direct Investment Promote Development? Washington D.C.: Institute for International Economics. </w:t>
      </w:r>
    </w:p>
    <w:p w:rsidR="003B6B4E" w:rsidRPr="00C5200F" w:rsidRDefault="003B6B4E" w:rsidP="003B6B4E">
      <w:pPr>
        <w:spacing w:after="120" w:line="240" w:lineRule="auto"/>
        <w:ind w:left="720" w:hanging="720"/>
        <w:jc w:val="both"/>
        <w:rPr>
          <w:rFonts w:asciiTheme="minorHAnsi" w:hAnsiTheme="minorHAnsi"/>
          <w:sz w:val="24"/>
          <w:szCs w:val="24"/>
        </w:rPr>
      </w:pPr>
      <w:r w:rsidRPr="00C5200F">
        <w:rPr>
          <w:rFonts w:asciiTheme="minorHAnsi" w:hAnsiTheme="minorHAnsi"/>
          <w:sz w:val="24"/>
          <w:szCs w:val="24"/>
        </w:rPr>
        <w:t xml:space="preserve">Caves, R. (1974), “Multinational Firms, Competition and Productivity in the Host Country,” </w:t>
      </w:r>
      <w:proofErr w:type="spellStart"/>
      <w:r w:rsidRPr="00C5200F">
        <w:rPr>
          <w:rFonts w:asciiTheme="minorHAnsi" w:hAnsiTheme="minorHAnsi"/>
          <w:sz w:val="24"/>
          <w:szCs w:val="24"/>
        </w:rPr>
        <w:t>Economica</w:t>
      </w:r>
      <w:proofErr w:type="spellEnd"/>
      <w:r w:rsidRPr="00C5200F">
        <w:rPr>
          <w:rFonts w:asciiTheme="minorHAnsi" w:hAnsiTheme="minorHAnsi"/>
          <w:sz w:val="24"/>
          <w:szCs w:val="24"/>
        </w:rPr>
        <w:t xml:space="preserve"> 41, 176-193.  </w:t>
      </w:r>
    </w:p>
    <w:p w:rsidR="003B6B4E" w:rsidRPr="00C5200F" w:rsidRDefault="003B6B4E" w:rsidP="003B6B4E">
      <w:pPr>
        <w:spacing w:after="120" w:line="240" w:lineRule="auto"/>
        <w:ind w:left="720" w:hanging="720"/>
        <w:jc w:val="both"/>
        <w:rPr>
          <w:rFonts w:asciiTheme="minorHAnsi" w:hAnsiTheme="minorHAnsi"/>
          <w:sz w:val="24"/>
          <w:szCs w:val="24"/>
        </w:rPr>
      </w:pPr>
      <w:proofErr w:type="gramStart"/>
      <w:r w:rsidRPr="00C5200F">
        <w:rPr>
          <w:rFonts w:asciiTheme="minorHAnsi" w:hAnsiTheme="minorHAnsi"/>
          <w:sz w:val="24"/>
          <w:szCs w:val="24"/>
        </w:rPr>
        <w:t>Caves, R. (1996), Multinational Enterprise and Economic Analysis.</w:t>
      </w:r>
      <w:proofErr w:type="gramEnd"/>
      <w:r w:rsidRPr="00C5200F">
        <w:rPr>
          <w:rFonts w:asciiTheme="minorHAnsi" w:hAnsiTheme="minorHAnsi"/>
          <w:sz w:val="24"/>
          <w:szCs w:val="24"/>
        </w:rPr>
        <w:t xml:space="preserve"> Cambridge, England: Cambridge University Press.</w:t>
      </w:r>
    </w:p>
    <w:p w:rsidR="003B6B4E" w:rsidRPr="00C5200F" w:rsidRDefault="003B6B4E" w:rsidP="003B6B4E">
      <w:pPr>
        <w:spacing w:after="120" w:line="240" w:lineRule="auto"/>
        <w:ind w:left="720" w:hanging="720"/>
        <w:jc w:val="both"/>
        <w:rPr>
          <w:rFonts w:asciiTheme="minorHAnsi" w:hAnsiTheme="minorHAnsi"/>
          <w:sz w:val="24"/>
          <w:szCs w:val="24"/>
        </w:rPr>
      </w:pPr>
      <w:r w:rsidRPr="00C5200F">
        <w:rPr>
          <w:rFonts w:asciiTheme="minorHAnsi" w:hAnsiTheme="minorHAnsi"/>
          <w:sz w:val="24"/>
          <w:szCs w:val="24"/>
        </w:rPr>
        <w:t>Charlton, A., N. Davis, M. Faye, J. Haddock, and C. Lamb (2004), “Industry Targeting for Investment Promotion: A Survey of 126 IPAs,” Oxford Investment Research Working Papers.</w:t>
      </w:r>
    </w:p>
    <w:p w:rsidR="003B6B4E" w:rsidRPr="00C5200F" w:rsidRDefault="003B6B4E" w:rsidP="003B6B4E">
      <w:pPr>
        <w:spacing w:after="120" w:line="240" w:lineRule="auto"/>
        <w:ind w:left="720" w:hanging="720"/>
        <w:jc w:val="both"/>
        <w:rPr>
          <w:rFonts w:asciiTheme="minorHAnsi" w:hAnsiTheme="minorHAnsi"/>
          <w:sz w:val="24"/>
          <w:szCs w:val="24"/>
          <w:lang w:val="en-GB"/>
        </w:rPr>
      </w:pPr>
      <w:r w:rsidRPr="00C5200F">
        <w:rPr>
          <w:rFonts w:asciiTheme="minorHAnsi" w:hAnsiTheme="minorHAnsi"/>
          <w:sz w:val="24"/>
          <w:szCs w:val="24"/>
          <w:lang w:val="en-GB"/>
        </w:rPr>
        <w:lastRenderedPageBreak/>
        <w:t xml:space="preserve">Desai, M. A., Foley, F., and K. J. Forbes, (2008) "Financial Constraints and Growth: Multinational and Local Firm Responses to Currency Depreciations." </w:t>
      </w:r>
      <w:r w:rsidRPr="00C5200F">
        <w:rPr>
          <w:rFonts w:asciiTheme="minorHAnsi" w:hAnsiTheme="minorHAnsi"/>
          <w:i/>
          <w:iCs/>
          <w:sz w:val="24"/>
          <w:szCs w:val="24"/>
          <w:lang w:val="en-GB"/>
        </w:rPr>
        <w:t xml:space="preserve">Review of Financial Studies </w:t>
      </w:r>
      <w:r w:rsidRPr="00C5200F">
        <w:rPr>
          <w:rFonts w:asciiTheme="minorHAnsi" w:hAnsiTheme="minorHAnsi"/>
          <w:sz w:val="24"/>
          <w:szCs w:val="24"/>
          <w:lang w:val="en-GB"/>
        </w:rPr>
        <w:t>21, pp. 2857-888.</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G</w:t>
      </w:r>
      <w:r w:rsidRPr="00C5200F" w:rsidDel="00FE6D44">
        <w:rPr>
          <w:rFonts w:asciiTheme="minorHAnsi" w:hAnsiTheme="minorHAnsi" w:cs="Calibri"/>
        </w:rPr>
        <w:t>ö</w:t>
      </w:r>
      <w:r w:rsidRPr="00C5200F">
        <w:rPr>
          <w:rFonts w:asciiTheme="minorHAnsi" w:hAnsiTheme="minorHAnsi" w:cs="Calibri"/>
        </w:rPr>
        <w:t>rg</w:t>
      </w:r>
      <w:proofErr w:type="spellEnd"/>
      <w:r w:rsidRPr="00C5200F">
        <w:rPr>
          <w:rFonts w:asciiTheme="minorHAnsi" w:hAnsiTheme="minorHAnsi" w:cs="Calibri"/>
        </w:rPr>
        <w:t xml:space="preserve">, H. and D. Greenaway (2004), “Much </w:t>
      </w:r>
      <w:r w:rsidRPr="00C5200F" w:rsidDel="00FE6D44">
        <w:rPr>
          <w:rFonts w:asciiTheme="minorHAnsi" w:hAnsiTheme="minorHAnsi" w:cs="Calibri"/>
        </w:rPr>
        <w:t>A</w:t>
      </w:r>
      <w:r w:rsidRPr="00C5200F">
        <w:rPr>
          <w:rFonts w:asciiTheme="minorHAnsi" w:hAnsiTheme="minorHAnsi" w:cs="Calibri"/>
        </w:rPr>
        <w:t xml:space="preserve">do </w:t>
      </w:r>
      <w:proofErr w:type="gramStart"/>
      <w:r w:rsidRPr="00C5200F" w:rsidDel="00FE6D44">
        <w:rPr>
          <w:rFonts w:asciiTheme="minorHAnsi" w:hAnsiTheme="minorHAnsi" w:cs="Calibri"/>
        </w:rPr>
        <w:t>A</w:t>
      </w:r>
      <w:r w:rsidRPr="00C5200F">
        <w:rPr>
          <w:rFonts w:asciiTheme="minorHAnsi" w:hAnsiTheme="minorHAnsi" w:cs="Calibri"/>
        </w:rPr>
        <w:t>bout</w:t>
      </w:r>
      <w:proofErr w:type="gramEnd"/>
      <w:r w:rsidRPr="00C5200F">
        <w:rPr>
          <w:rFonts w:asciiTheme="minorHAnsi" w:hAnsiTheme="minorHAnsi" w:cs="Calibri"/>
        </w:rPr>
        <w:t xml:space="preserve"> </w:t>
      </w:r>
      <w:r w:rsidRPr="00C5200F" w:rsidDel="00FE6D44">
        <w:rPr>
          <w:rFonts w:asciiTheme="minorHAnsi" w:hAnsiTheme="minorHAnsi" w:cs="Calibri"/>
        </w:rPr>
        <w:t>N</w:t>
      </w:r>
      <w:r w:rsidRPr="00C5200F">
        <w:rPr>
          <w:rFonts w:asciiTheme="minorHAnsi" w:hAnsiTheme="minorHAnsi" w:cs="Calibri"/>
        </w:rPr>
        <w:t xml:space="preserve">othing? Do </w:t>
      </w:r>
      <w:r w:rsidRPr="00C5200F" w:rsidDel="00FE6D44">
        <w:rPr>
          <w:rFonts w:asciiTheme="minorHAnsi" w:hAnsiTheme="minorHAnsi" w:cs="Calibri"/>
        </w:rPr>
        <w:t>D</w:t>
      </w:r>
      <w:r w:rsidRPr="00C5200F">
        <w:rPr>
          <w:rFonts w:asciiTheme="minorHAnsi" w:hAnsiTheme="minorHAnsi" w:cs="Calibri"/>
        </w:rPr>
        <w:t xml:space="preserve">omestic </w:t>
      </w:r>
      <w:r w:rsidRPr="00C5200F" w:rsidDel="00FE6D44">
        <w:rPr>
          <w:rFonts w:asciiTheme="minorHAnsi" w:hAnsiTheme="minorHAnsi" w:cs="Calibri"/>
        </w:rPr>
        <w:t>F</w:t>
      </w:r>
      <w:r w:rsidRPr="00C5200F">
        <w:rPr>
          <w:rFonts w:asciiTheme="minorHAnsi" w:hAnsiTheme="minorHAnsi" w:cs="Calibri"/>
        </w:rPr>
        <w:t xml:space="preserve">irms </w:t>
      </w:r>
      <w:r w:rsidRPr="00C5200F" w:rsidDel="00FE6D44">
        <w:rPr>
          <w:rFonts w:asciiTheme="minorHAnsi" w:hAnsiTheme="minorHAnsi" w:cs="Calibri"/>
        </w:rPr>
        <w:t>R</w:t>
      </w:r>
      <w:r w:rsidRPr="00C5200F">
        <w:rPr>
          <w:rFonts w:asciiTheme="minorHAnsi" w:hAnsiTheme="minorHAnsi" w:cs="Calibri"/>
        </w:rPr>
        <w:t xml:space="preserve">eally </w:t>
      </w:r>
      <w:r w:rsidRPr="00C5200F" w:rsidDel="00FE6D44">
        <w:rPr>
          <w:rFonts w:asciiTheme="minorHAnsi" w:hAnsiTheme="minorHAnsi" w:cs="Calibri"/>
        </w:rPr>
        <w:t>B</w:t>
      </w:r>
      <w:r w:rsidRPr="00C5200F">
        <w:rPr>
          <w:rFonts w:asciiTheme="minorHAnsi" w:hAnsiTheme="minorHAnsi" w:cs="Calibri"/>
        </w:rPr>
        <w:t xml:space="preserve">enefit from </w:t>
      </w:r>
      <w:r w:rsidRPr="00C5200F" w:rsidDel="00FE6D44">
        <w:rPr>
          <w:rFonts w:asciiTheme="minorHAnsi" w:hAnsiTheme="minorHAnsi" w:cs="Calibri"/>
        </w:rPr>
        <w:t>F</w:t>
      </w:r>
      <w:r w:rsidRPr="00C5200F">
        <w:rPr>
          <w:rFonts w:asciiTheme="minorHAnsi" w:hAnsiTheme="minorHAnsi" w:cs="Calibri"/>
        </w:rPr>
        <w:t xml:space="preserve">oreign </w:t>
      </w:r>
      <w:r w:rsidRPr="00C5200F" w:rsidDel="00FE6D44">
        <w:rPr>
          <w:rFonts w:asciiTheme="minorHAnsi" w:hAnsiTheme="minorHAnsi" w:cs="Calibri"/>
        </w:rPr>
        <w:t>D</w:t>
      </w:r>
      <w:r w:rsidRPr="00C5200F">
        <w:rPr>
          <w:rFonts w:asciiTheme="minorHAnsi" w:hAnsiTheme="minorHAnsi" w:cs="Calibri"/>
        </w:rPr>
        <w:t xml:space="preserve">irect </w:t>
      </w:r>
      <w:r w:rsidRPr="00C5200F" w:rsidDel="00FE6D44">
        <w:rPr>
          <w:rFonts w:asciiTheme="minorHAnsi" w:hAnsiTheme="minorHAnsi" w:cs="Calibri"/>
        </w:rPr>
        <w:t>I</w:t>
      </w:r>
      <w:r w:rsidRPr="00C5200F">
        <w:rPr>
          <w:rFonts w:asciiTheme="minorHAnsi" w:hAnsiTheme="minorHAnsi" w:cs="Calibri"/>
        </w:rPr>
        <w:t xml:space="preserve">nvestment?” World Bank Research Observer 19, 171-197.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proofErr w:type="spellStart"/>
      <w:r w:rsidRPr="00C5200F">
        <w:rPr>
          <w:rFonts w:asciiTheme="minorHAnsi" w:hAnsiTheme="minorHAnsi" w:cs="Calibri"/>
          <w:color w:val="auto"/>
        </w:rPr>
        <w:t>Görg</w:t>
      </w:r>
      <w:proofErr w:type="spellEnd"/>
      <w:r w:rsidRPr="00C5200F">
        <w:rPr>
          <w:rFonts w:asciiTheme="minorHAnsi" w:hAnsiTheme="minorHAnsi" w:cs="Calibri"/>
          <w:color w:val="auto"/>
        </w:rPr>
        <w:t xml:space="preserve">, H. and F. </w:t>
      </w:r>
      <w:proofErr w:type="spellStart"/>
      <w:r w:rsidRPr="00C5200F">
        <w:rPr>
          <w:rFonts w:asciiTheme="minorHAnsi" w:hAnsiTheme="minorHAnsi" w:cs="Calibri"/>
          <w:color w:val="auto"/>
        </w:rPr>
        <w:t>Ruane</w:t>
      </w:r>
      <w:proofErr w:type="spellEnd"/>
      <w:r w:rsidRPr="00C5200F">
        <w:rPr>
          <w:rFonts w:asciiTheme="minorHAnsi" w:hAnsiTheme="minorHAnsi" w:cs="Calibri"/>
          <w:color w:val="auto"/>
        </w:rPr>
        <w:t xml:space="preserve"> (2001), “Multinational Companies and Linkages: Panel-Data Evidence for the Irish Electronics Sector,” International Journal of the Economics and Business 1, 1-18.</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gramStart"/>
      <w:r w:rsidRPr="00C5200F">
        <w:rPr>
          <w:rFonts w:asciiTheme="minorHAnsi" w:hAnsiTheme="minorHAnsi" w:cs="Calibri"/>
        </w:rPr>
        <w:t xml:space="preserve">Graham, E. and P. </w:t>
      </w:r>
      <w:proofErr w:type="spellStart"/>
      <w:r w:rsidRPr="00C5200F">
        <w:rPr>
          <w:rFonts w:asciiTheme="minorHAnsi" w:hAnsiTheme="minorHAnsi" w:cs="Calibri"/>
        </w:rPr>
        <w:t>Krugman</w:t>
      </w:r>
      <w:proofErr w:type="spellEnd"/>
      <w:r w:rsidRPr="00C5200F">
        <w:rPr>
          <w:rFonts w:asciiTheme="minorHAnsi" w:hAnsiTheme="minorHAnsi" w:cs="Calibri"/>
        </w:rPr>
        <w:t xml:space="preserve"> (1991), Foreign Direct Investment in the United States.</w:t>
      </w:r>
      <w:proofErr w:type="gramEnd"/>
      <w:r w:rsidRPr="00C5200F">
        <w:rPr>
          <w:rFonts w:asciiTheme="minorHAnsi" w:hAnsiTheme="minorHAnsi" w:cs="Calibri"/>
        </w:rPr>
        <w:t xml:space="preserve"> Washington D.C.: Institute for International Economics.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gramStart"/>
      <w:r w:rsidRPr="00C5200F">
        <w:rPr>
          <w:rFonts w:asciiTheme="minorHAnsi" w:hAnsiTheme="minorHAnsi" w:cs="Calibri"/>
        </w:rPr>
        <w:t>Haddad, M. and A. Harrison (1993), “Are There Positive Spillovers from Direct Foreign Investment?”</w:t>
      </w:r>
      <w:proofErr w:type="gramEnd"/>
      <w:r w:rsidRPr="00C5200F">
        <w:rPr>
          <w:rFonts w:asciiTheme="minorHAnsi" w:hAnsiTheme="minorHAnsi" w:cs="Calibri"/>
        </w:rPr>
        <w:t xml:space="preserve"> Journal of Development Economics 42, 51-74.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Hanson, G. H. (2001), “Should Countries Promote Foreign Direct Investment?” </w:t>
      </w:r>
      <w:proofErr w:type="gramStart"/>
      <w:r w:rsidRPr="00C5200F">
        <w:rPr>
          <w:rFonts w:asciiTheme="minorHAnsi" w:hAnsiTheme="minorHAnsi" w:cs="Calibri"/>
        </w:rPr>
        <w:t>G-24 Discussion Paper 9.</w:t>
      </w:r>
      <w:proofErr w:type="gramEnd"/>
      <w:r w:rsidRPr="00C5200F">
        <w:rPr>
          <w:rFonts w:asciiTheme="minorHAnsi" w:hAnsiTheme="minorHAnsi" w:cs="Calibri"/>
        </w:rPr>
        <w:t xml:space="preserve">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Harding, T. and B. </w:t>
      </w:r>
      <w:proofErr w:type="spellStart"/>
      <w:r w:rsidRPr="00C5200F">
        <w:rPr>
          <w:rFonts w:asciiTheme="minorHAnsi" w:hAnsiTheme="minorHAnsi" w:cs="Calibri"/>
        </w:rPr>
        <w:t>Javorcik</w:t>
      </w:r>
      <w:proofErr w:type="spellEnd"/>
      <w:r w:rsidRPr="00C5200F">
        <w:rPr>
          <w:rFonts w:asciiTheme="minorHAnsi" w:hAnsiTheme="minorHAnsi" w:cs="Calibri"/>
        </w:rPr>
        <w:t xml:space="preserve"> (2007), “Developing Economies and International Investors: Do Investment Promotion Agencies Bring Them Together,” mimeo.</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Harrison, A. and M. S. McMillan (2003), “Does Foreign Direct Investment Affect Domestic Firms’ Credit Constraints,” Journal of International Economics 61, 73-100.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proofErr w:type="gramStart"/>
      <w:r w:rsidRPr="00C5200F">
        <w:rPr>
          <w:rFonts w:asciiTheme="minorHAnsi" w:hAnsiTheme="minorHAnsi" w:cs="Calibri"/>
        </w:rPr>
        <w:t>H</w:t>
      </w:r>
      <w:r w:rsidRPr="00C5200F">
        <w:rPr>
          <w:rFonts w:asciiTheme="minorHAnsi" w:hAnsiTheme="minorHAnsi" w:cs="Calibri"/>
          <w:color w:val="auto"/>
        </w:rPr>
        <w:t>arrison, A. and A. Rodr</w:t>
      </w:r>
      <w:r w:rsidRPr="00C5200F" w:rsidDel="00FE6D44">
        <w:rPr>
          <w:rFonts w:asciiTheme="minorHAnsi" w:hAnsiTheme="minorHAnsi" w:cs="Calibri"/>
          <w:color w:val="auto"/>
        </w:rPr>
        <w:t>í</w:t>
      </w:r>
      <w:r w:rsidRPr="00C5200F">
        <w:rPr>
          <w:rFonts w:asciiTheme="minorHAnsi" w:hAnsiTheme="minorHAnsi" w:cs="Calibri"/>
          <w:color w:val="auto"/>
        </w:rPr>
        <w:t>guez-Clare (2009), “Trade, Foreign Investment and Industrial Policy for Developing Countries,” Handbook of Development Economics, forthcoming.</w:t>
      </w:r>
      <w:proofErr w:type="gramEnd"/>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gramStart"/>
      <w:r w:rsidRPr="00C5200F">
        <w:rPr>
          <w:rFonts w:asciiTheme="minorHAnsi" w:hAnsiTheme="minorHAnsi" w:cs="Calibri"/>
        </w:rPr>
        <w:t>Harrison, A., I. Love, and M. S. McMillan (2004), “Global Capital Flows and Financing Constraints,” Journal of Development Economics 75, 269-301.</w:t>
      </w:r>
      <w:proofErr w:type="gramEnd"/>
      <w:r w:rsidRPr="00C5200F">
        <w:rPr>
          <w:rFonts w:asciiTheme="minorHAnsi" w:hAnsiTheme="minorHAnsi" w:cs="Calibri"/>
        </w:rPr>
        <w:t xml:space="preserve">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proofErr w:type="gramStart"/>
      <w:r w:rsidRPr="00C5200F">
        <w:rPr>
          <w:rFonts w:asciiTheme="minorHAnsi" w:hAnsiTheme="minorHAnsi" w:cs="Calibri"/>
        </w:rPr>
        <w:t>Haskel</w:t>
      </w:r>
      <w:proofErr w:type="spellEnd"/>
      <w:r w:rsidRPr="00C5200F">
        <w:rPr>
          <w:rFonts w:asciiTheme="minorHAnsi" w:hAnsiTheme="minorHAnsi" w:cs="Calibri"/>
        </w:rPr>
        <w:t>, J. E., S. C. Pereira, and M. J. Slaughter (2007), “Does Inward Foreign Direct In</w:t>
      </w:r>
      <w:r w:rsidRPr="00C5200F">
        <w:rPr>
          <w:rFonts w:asciiTheme="minorHAnsi" w:hAnsiTheme="minorHAnsi" w:cs="Calibri"/>
        </w:rPr>
        <w:softHyphen/>
        <w:t>vestment Boost the Productivity of Local Firms?”</w:t>
      </w:r>
      <w:proofErr w:type="gramEnd"/>
      <w:r w:rsidRPr="00C5200F">
        <w:rPr>
          <w:rFonts w:asciiTheme="minorHAnsi" w:hAnsiTheme="minorHAnsi" w:cs="Calibri"/>
        </w:rPr>
        <w:t xml:space="preserve"> The Review of Economics and Statistics 89, 482-496.</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proofErr w:type="spellStart"/>
      <w:r w:rsidRPr="00C5200F">
        <w:rPr>
          <w:rStyle w:val="searchword"/>
          <w:rFonts w:asciiTheme="minorHAnsi" w:hAnsiTheme="minorHAnsi" w:cs="Calibri"/>
          <w:color w:val="auto"/>
        </w:rPr>
        <w:t>Helpman</w:t>
      </w:r>
      <w:proofErr w:type="spellEnd"/>
      <w:r w:rsidRPr="00C5200F">
        <w:rPr>
          <w:rFonts w:asciiTheme="minorHAnsi" w:hAnsiTheme="minorHAnsi" w:cs="Calibri"/>
          <w:color w:val="auto"/>
        </w:rPr>
        <w:t xml:space="preserve">, E., M. </w:t>
      </w:r>
      <w:proofErr w:type="spellStart"/>
      <w:r w:rsidRPr="00C5200F">
        <w:rPr>
          <w:rStyle w:val="searchword"/>
          <w:rFonts w:asciiTheme="minorHAnsi" w:hAnsiTheme="minorHAnsi" w:cs="Calibri"/>
          <w:color w:val="auto"/>
        </w:rPr>
        <w:t>Melitz</w:t>
      </w:r>
      <w:proofErr w:type="spellEnd"/>
      <w:r w:rsidRPr="00C5200F">
        <w:rPr>
          <w:rFonts w:asciiTheme="minorHAnsi" w:hAnsiTheme="minorHAnsi" w:cs="Calibri"/>
          <w:color w:val="auto"/>
        </w:rPr>
        <w:t xml:space="preserve">, and S. </w:t>
      </w:r>
      <w:proofErr w:type="spellStart"/>
      <w:r w:rsidRPr="00C5200F">
        <w:rPr>
          <w:rStyle w:val="searchword"/>
          <w:rFonts w:asciiTheme="minorHAnsi" w:hAnsiTheme="minorHAnsi" w:cs="Calibri"/>
          <w:color w:val="auto"/>
        </w:rPr>
        <w:t>Yeaple</w:t>
      </w:r>
      <w:proofErr w:type="spellEnd"/>
      <w:r w:rsidRPr="00C5200F">
        <w:rPr>
          <w:rFonts w:asciiTheme="minorHAnsi" w:hAnsiTheme="minorHAnsi" w:cs="Calibri"/>
          <w:color w:val="auto"/>
        </w:rPr>
        <w:t>, (2004), “Export Versus FDI with Heterogeneous Firms,” American Economic Review 94, 300-316.</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Hirschman, A. (1958), </w:t>
      </w:r>
      <w:proofErr w:type="gramStart"/>
      <w:r w:rsidRPr="00C5200F">
        <w:rPr>
          <w:rFonts w:asciiTheme="minorHAnsi" w:hAnsiTheme="minorHAnsi" w:cs="Calibri"/>
        </w:rPr>
        <w:t>The</w:t>
      </w:r>
      <w:proofErr w:type="gramEnd"/>
      <w:r w:rsidRPr="00C5200F">
        <w:rPr>
          <w:rFonts w:asciiTheme="minorHAnsi" w:hAnsiTheme="minorHAnsi" w:cs="Calibri"/>
        </w:rPr>
        <w:t xml:space="preserve"> Strategy of Economic Development. New Haven: Yale University Press.</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Javorcik</w:t>
      </w:r>
      <w:proofErr w:type="spellEnd"/>
      <w:r w:rsidRPr="00C5200F">
        <w:rPr>
          <w:rFonts w:asciiTheme="minorHAnsi" w:hAnsiTheme="minorHAnsi" w:cs="Calibri"/>
        </w:rPr>
        <w:t xml:space="preserve">, B. S. (2004), “Does Foreign Direct Investment Increase the Productivity of Domestic Firms? In Search of Spillovers </w:t>
      </w:r>
      <w:r w:rsidRPr="00C5200F" w:rsidDel="00FE6D44">
        <w:rPr>
          <w:rFonts w:asciiTheme="minorHAnsi" w:hAnsiTheme="minorHAnsi" w:cs="Calibri"/>
        </w:rPr>
        <w:t>t</w:t>
      </w:r>
      <w:r w:rsidRPr="00C5200F">
        <w:rPr>
          <w:rFonts w:asciiTheme="minorHAnsi" w:hAnsiTheme="minorHAnsi" w:cs="Calibri"/>
        </w:rPr>
        <w:t xml:space="preserve">hrough Backward Linkages,” American Economic Review 94, 605-627. </w:t>
      </w:r>
    </w:p>
    <w:p w:rsidR="003B6B4E"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Javorcik</w:t>
      </w:r>
      <w:proofErr w:type="spellEnd"/>
      <w:r w:rsidRPr="00C5200F">
        <w:rPr>
          <w:rFonts w:asciiTheme="minorHAnsi" w:hAnsiTheme="minorHAnsi" w:cs="Calibri"/>
        </w:rPr>
        <w:t xml:space="preserve">, B. S. (2009), “New Kids on the Block: Adjustment of Indigenous Producers to FDI Inflows,” in Adjustment Costa and Adjustment Impacts of Trade Policy, G. Porto ed., </w:t>
      </w:r>
      <w:proofErr w:type="gramStart"/>
      <w:r w:rsidRPr="00C5200F">
        <w:rPr>
          <w:rFonts w:asciiTheme="minorHAnsi" w:hAnsiTheme="minorHAnsi" w:cs="Calibri"/>
        </w:rPr>
        <w:t>The</w:t>
      </w:r>
      <w:proofErr w:type="gramEnd"/>
      <w:r w:rsidRPr="00C5200F">
        <w:rPr>
          <w:rFonts w:asciiTheme="minorHAnsi" w:hAnsiTheme="minorHAnsi" w:cs="Calibri"/>
        </w:rPr>
        <w:t xml:space="preserve"> World Bank.</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proofErr w:type="gramStart"/>
      <w:r>
        <w:rPr>
          <w:rFonts w:asciiTheme="minorHAnsi" w:hAnsiTheme="minorHAnsi" w:cs="Calibri"/>
        </w:rPr>
        <w:t>Javorcik</w:t>
      </w:r>
      <w:proofErr w:type="spellEnd"/>
      <w:r>
        <w:rPr>
          <w:rFonts w:asciiTheme="minorHAnsi" w:hAnsiTheme="minorHAnsi" w:cs="Calibri"/>
        </w:rPr>
        <w:t xml:space="preserve">, B.S. (2010), “Foreign Direct Investment and Technology Transfer,” </w:t>
      </w:r>
      <w:r w:rsidRPr="00C5200F">
        <w:rPr>
          <w:rFonts w:asciiTheme="minorHAnsi" w:hAnsiTheme="minorHAnsi" w:cs="Calibri"/>
        </w:rPr>
        <w:t xml:space="preserve">in The Encyclopedia of Financial Globalization, edited by </w:t>
      </w:r>
      <w:proofErr w:type="spellStart"/>
      <w:r w:rsidRPr="00C5200F">
        <w:rPr>
          <w:rFonts w:asciiTheme="minorHAnsi" w:hAnsiTheme="minorHAnsi" w:cs="Calibri"/>
        </w:rPr>
        <w:t>Stijn</w:t>
      </w:r>
      <w:proofErr w:type="spellEnd"/>
      <w:r w:rsidRPr="00C5200F">
        <w:rPr>
          <w:rFonts w:asciiTheme="minorHAnsi" w:hAnsiTheme="minorHAnsi" w:cs="Calibri"/>
        </w:rPr>
        <w:t xml:space="preserve"> </w:t>
      </w:r>
      <w:proofErr w:type="spellStart"/>
      <w:r w:rsidRPr="00C5200F">
        <w:rPr>
          <w:rFonts w:asciiTheme="minorHAnsi" w:hAnsiTheme="minorHAnsi" w:cs="Calibri"/>
        </w:rPr>
        <w:t>Claessens</w:t>
      </w:r>
      <w:proofErr w:type="spellEnd"/>
      <w:r w:rsidRPr="00C5200F">
        <w:rPr>
          <w:rFonts w:asciiTheme="minorHAnsi" w:hAnsiTheme="minorHAnsi" w:cs="Calibri"/>
        </w:rPr>
        <w:t xml:space="preserve">, Sergio </w:t>
      </w:r>
      <w:proofErr w:type="spellStart"/>
      <w:r w:rsidRPr="00C5200F">
        <w:rPr>
          <w:rFonts w:asciiTheme="minorHAnsi" w:hAnsiTheme="minorHAnsi" w:cs="Calibri"/>
        </w:rPr>
        <w:t>Schmukler</w:t>
      </w:r>
      <w:proofErr w:type="spellEnd"/>
      <w:r w:rsidRPr="00C5200F">
        <w:rPr>
          <w:rFonts w:asciiTheme="minorHAnsi" w:hAnsiTheme="minorHAnsi" w:cs="Calibri"/>
        </w:rPr>
        <w:t>, and Beck Thorsten.</w:t>
      </w:r>
      <w:proofErr w:type="gramEnd"/>
      <w:r w:rsidRPr="00C5200F">
        <w:rPr>
          <w:rFonts w:asciiTheme="minorHAnsi" w:hAnsiTheme="minorHAnsi" w:cs="Calibri"/>
        </w:rPr>
        <w:t xml:space="preserve"> Elsevier Academic Press (forthcoming).</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lastRenderedPageBreak/>
        <w:t>Javorcik</w:t>
      </w:r>
      <w:proofErr w:type="spellEnd"/>
      <w:r w:rsidRPr="00C5200F">
        <w:rPr>
          <w:rFonts w:asciiTheme="minorHAnsi" w:hAnsiTheme="minorHAnsi" w:cs="Calibri"/>
        </w:rPr>
        <w:t xml:space="preserve">, B. S. and M. </w:t>
      </w:r>
      <w:proofErr w:type="spellStart"/>
      <w:r w:rsidRPr="00C5200F">
        <w:rPr>
          <w:rFonts w:asciiTheme="minorHAnsi" w:hAnsiTheme="minorHAnsi" w:cs="Calibri"/>
        </w:rPr>
        <w:t>Spatareanu</w:t>
      </w:r>
      <w:proofErr w:type="spellEnd"/>
      <w:r w:rsidRPr="00C5200F">
        <w:rPr>
          <w:rFonts w:asciiTheme="minorHAnsi" w:hAnsiTheme="minorHAnsi" w:cs="Calibri"/>
        </w:rPr>
        <w:t xml:space="preserve"> (2005), “Disentangling FDI Spillovers Effects: What </w:t>
      </w:r>
      <w:r w:rsidRPr="00C5200F" w:rsidDel="00FE6D44">
        <w:rPr>
          <w:rFonts w:asciiTheme="minorHAnsi" w:hAnsiTheme="minorHAnsi" w:cs="Calibri"/>
        </w:rPr>
        <w:t>D</w:t>
      </w:r>
      <w:r w:rsidRPr="00C5200F">
        <w:rPr>
          <w:rFonts w:asciiTheme="minorHAnsi" w:hAnsiTheme="minorHAnsi" w:cs="Calibri"/>
        </w:rPr>
        <w:t xml:space="preserve">o Firm Perceptions Tell Us?” </w:t>
      </w:r>
      <w:r w:rsidRPr="00C5200F" w:rsidDel="00FE6D44">
        <w:rPr>
          <w:rFonts w:asciiTheme="minorHAnsi" w:hAnsiTheme="minorHAnsi" w:cs="Calibri"/>
        </w:rPr>
        <w:t>I</w:t>
      </w:r>
      <w:r w:rsidRPr="00C5200F">
        <w:rPr>
          <w:rFonts w:asciiTheme="minorHAnsi" w:hAnsiTheme="minorHAnsi" w:cs="Calibri"/>
        </w:rPr>
        <w:t xml:space="preserve">n T. Moran, E. </w:t>
      </w:r>
      <w:proofErr w:type="spellStart"/>
      <w:r w:rsidRPr="00C5200F">
        <w:rPr>
          <w:rFonts w:asciiTheme="minorHAnsi" w:hAnsiTheme="minorHAnsi" w:cs="Calibri"/>
        </w:rPr>
        <w:t>Grahan</w:t>
      </w:r>
      <w:proofErr w:type="spellEnd"/>
      <w:r w:rsidRPr="00C5200F">
        <w:rPr>
          <w:rFonts w:asciiTheme="minorHAnsi" w:hAnsiTheme="minorHAnsi" w:cs="Calibri"/>
        </w:rPr>
        <w:t xml:space="preserve">, and M. </w:t>
      </w:r>
      <w:proofErr w:type="spellStart"/>
      <w:r w:rsidRPr="00C5200F">
        <w:rPr>
          <w:rFonts w:asciiTheme="minorHAnsi" w:hAnsiTheme="minorHAnsi" w:cs="Calibri"/>
        </w:rPr>
        <w:t>Blomström</w:t>
      </w:r>
      <w:proofErr w:type="spellEnd"/>
      <w:r w:rsidRPr="00C5200F">
        <w:rPr>
          <w:rFonts w:asciiTheme="minorHAnsi" w:hAnsiTheme="minorHAnsi" w:cs="Calibri"/>
        </w:rPr>
        <w:t xml:space="preserve">, (eds.), Does Foreign Direct Investment Promote Development? Washington D.C.: Institute for International Economics.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Javorcik</w:t>
      </w:r>
      <w:proofErr w:type="spellEnd"/>
      <w:r w:rsidRPr="00C5200F">
        <w:rPr>
          <w:rFonts w:asciiTheme="minorHAnsi" w:hAnsiTheme="minorHAnsi" w:cs="Calibri"/>
        </w:rPr>
        <w:t xml:space="preserve">, B. S. and M. </w:t>
      </w:r>
      <w:proofErr w:type="spellStart"/>
      <w:r w:rsidRPr="00C5200F">
        <w:rPr>
          <w:rFonts w:asciiTheme="minorHAnsi" w:hAnsiTheme="minorHAnsi" w:cs="Calibri"/>
        </w:rPr>
        <w:t>Spatareanu</w:t>
      </w:r>
      <w:proofErr w:type="spellEnd"/>
      <w:r w:rsidRPr="00C5200F">
        <w:rPr>
          <w:rFonts w:asciiTheme="minorHAnsi" w:hAnsiTheme="minorHAnsi" w:cs="Calibri"/>
        </w:rPr>
        <w:t xml:space="preserve"> (2007), “Liquidity Constraints and Linkages with Multinationals,” mimeo.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proofErr w:type="gramStart"/>
      <w:r w:rsidRPr="00C5200F">
        <w:rPr>
          <w:rFonts w:asciiTheme="minorHAnsi" w:hAnsiTheme="minorHAnsi" w:cs="Calibri"/>
        </w:rPr>
        <w:t>Kalemli-Ozcan</w:t>
      </w:r>
      <w:proofErr w:type="spellEnd"/>
      <w:r w:rsidRPr="00C5200F">
        <w:rPr>
          <w:rFonts w:asciiTheme="minorHAnsi" w:hAnsiTheme="minorHAnsi" w:cs="Calibri"/>
        </w:rPr>
        <w:t xml:space="preserve"> S. and C. Villegas-Sanchez (2010).</w:t>
      </w:r>
      <w:proofErr w:type="gramEnd"/>
      <w:r w:rsidRPr="00C5200F">
        <w:rPr>
          <w:rFonts w:asciiTheme="minorHAnsi" w:hAnsiTheme="minorHAnsi" w:cs="Calibri"/>
        </w:rPr>
        <w:t xml:space="preserve"> “The Role of Multinationals in Financial Globalization,” in The Encyclopedia of Financial Globalization, edited by </w:t>
      </w:r>
      <w:proofErr w:type="spellStart"/>
      <w:r w:rsidRPr="00C5200F">
        <w:rPr>
          <w:rFonts w:asciiTheme="minorHAnsi" w:hAnsiTheme="minorHAnsi" w:cs="Calibri"/>
        </w:rPr>
        <w:t>Stijn</w:t>
      </w:r>
      <w:proofErr w:type="spellEnd"/>
      <w:r w:rsidRPr="00C5200F">
        <w:rPr>
          <w:rFonts w:asciiTheme="minorHAnsi" w:hAnsiTheme="minorHAnsi" w:cs="Calibri"/>
        </w:rPr>
        <w:t xml:space="preserve"> </w:t>
      </w:r>
      <w:proofErr w:type="spellStart"/>
      <w:r w:rsidRPr="00C5200F">
        <w:rPr>
          <w:rFonts w:asciiTheme="minorHAnsi" w:hAnsiTheme="minorHAnsi" w:cs="Calibri"/>
        </w:rPr>
        <w:t>Claessens</w:t>
      </w:r>
      <w:proofErr w:type="spellEnd"/>
      <w:r w:rsidRPr="00C5200F">
        <w:rPr>
          <w:rFonts w:asciiTheme="minorHAnsi" w:hAnsiTheme="minorHAnsi" w:cs="Calibri"/>
        </w:rPr>
        <w:t xml:space="preserve">, Sergio </w:t>
      </w:r>
      <w:proofErr w:type="spellStart"/>
      <w:r w:rsidRPr="00C5200F">
        <w:rPr>
          <w:rFonts w:asciiTheme="minorHAnsi" w:hAnsiTheme="minorHAnsi" w:cs="Calibri"/>
        </w:rPr>
        <w:t>Schmukler</w:t>
      </w:r>
      <w:proofErr w:type="spellEnd"/>
      <w:r w:rsidRPr="00C5200F">
        <w:rPr>
          <w:rFonts w:asciiTheme="minorHAnsi" w:hAnsiTheme="minorHAnsi" w:cs="Calibri"/>
        </w:rPr>
        <w:t>, and Beck Thorsten. Elsevier Academic Press (forthcoming).</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Kindleberger</w:t>
      </w:r>
      <w:proofErr w:type="spellEnd"/>
      <w:r w:rsidRPr="00C5200F">
        <w:rPr>
          <w:rFonts w:asciiTheme="minorHAnsi" w:hAnsiTheme="minorHAnsi" w:cs="Calibri"/>
        </w:rPr>
        <w:t xml:space="preserve">, C. P. (1969), American Business Abroad. New Haven: Yale University Press.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 xml:space="preserve">King, R. and R. Levine (1993), “Finance and Growth: Schumpeter Might Be Right,” Quarterly Journal of Economics 108, 717-738. </w:t>
      </w:r>
    </w:p>
    <w:p w:rsidR="003B6B4E" w:rsidRDefault="003B6B4E" w:rsidP="003B6B4E">
      <w:pPr>
        <w:spacing w:after="120" w:line="240" w:lineRule="auto"/>
        <w:ind w:left="720" w:hanging="720"/>
        <w:jc w:val="both"/>
        <w:rPr>
          <w:rFonts w:asciiTheme="minorHAnsi" w:hAnsiTheme="minorHAnsi"/>
          <w:sz w:val="24"/>
          <w:szCs w:val="24"/>
        </w:rPr>
      </w:pPr>
      <w:proofErr w:type="spellStart"/>
      <w:proofErr w:type="gramStart"/>
      <w:r w:rsidRPr="00C5200F">
        <w:rPr>
          <w:rFonts w:asciiTheme="minorHAnsi" w:hAnsiTheme="minorHAnsi"/>
          <w:sz w:val="24"/>
          <w:szCs w:val="24"/>
        </w:rPr>
        <w:t>Lipsey</w:t>
      </w:r>
      <w:proofErr w:type="spellEnd"/>
      <w:r w:rsidRPr="00C5200F">
        <w:rPr>
          <w:rFonts w:asciiTheme="minorHAnsi" w:hAnsiTheme="minorHAnsi"/>
          <w:sz w:val="24"/>
          <w:szCs w:val="24"/>
        </w:rPr>
        <w:t>, R. E. (2002), “Home and Host Country Effects of FDI,” NBER Working Paper 9293.</w:t>
      </w:r>
      <w:proofErr w:type="gramEnd"/>
      <w:r w:rsidRPr="00C5200F">
        <w:rPr>
          <w:rFonts w:asciiTheme="minorHAnsi" w:hAnsiTheme="minorHAnsi"/>
          <w:sz w:val="24"/>
          <w:szCs w:val="24"/>
        </w:rPr>
        <w:t xml:space="preserve"> </w:t>
      </w:r>
    </w:p>
    <w:p w:rsidR="003B6B4E" w:rsidRPr="001F6AAD" w:rsidRDefault="003B6B4E" w:rsidP="003B6B4E">
      <w:pPr>
        <w:spacing w:after="120" w:line="240" w:lineRule="auto"/>
        <w:ind w:left="720" w:hanging="720"/>
        <w:jc w:val="both"/>
        <w:rPr>
          <w:rFonts w:asciiTheme="minorHAnsi" w:hAnsiTheme="minorHAnsi"/>
          <w:sz w:val="24"/>
          <w:szCs w:val="24"/>
        </w:rPr>
      </w:pPr>
      <w:proofErr w:type="spellStart"/>
      <w:proofErr w:type="gramStart"/>
      <w:r>
        <w:rPr>
          <w:rFonts w:asciiTheme="minorHAnsi" w:hAnsiTheme="minorHAnsi"/>
          <w:sz w:val="24"/>
          <w:szCs w:val="24"/>
        </w:rPr>
        <w:t>Markusen</w:t>
      </w:r>
      <w:proofErr w:type="spellEnd"/>
      <w:r>
        <w:rPr>
          <w:rFonts w:asciiTheme="minorHAnsi" w:hAnsiTheme="minorHAnsi"/>
          <w:sz w:val="24"/>
          <w:szCs w:val="24"/>
        </w:rPr>
        <w:t xml:space="preserve">, James R. and Anthony J. </w:t>
      </w:r>
      <w:proofErr w:type="spellStart"/>
      <w:r>
        <w:rPr>
          <w:rFonts w:asciiTheme="minorHAnsi" w:hAnsiTheme="minorHAnsi"/>
          <w:sz w:val="24"/>
          <w:szCs w:val="24"/>
        </w:rPr>
        <w:t>Venables</w:t>
      </w:r>
      <w:proofErr w:type="spellEnd"/>
      <w:r>
        <w:rPr>
          <w:rFonts w:asciiTheme="minorHAnsi" w:hAnsiTheme="minorHAnsi"/>
          <w:sz w:val="24"/>
          <w:szCs w:val="24"/>
        </w:rPr>
        <w:t>, 1999.</w:t>
      </w:r>
      <w:proofErr w:type="gramEnd"/>
      <w:r>
        <w:rPr>
          <w:rFonts w:asciiTheme="minorHAnsi" w:hAnsiTheme="minorHAnsi"/>
          <w:sz w:val="24"/>
          <w:szCs w:val="24"/>
        </w:rPr>
        <w:t xml:space="preserve"> </w:t>
      </w:r>
      <w:proofErr w:type="gramStart"/>
      <w:r>
        <w:rPr>
          <w:rFonts w:asciiTheme="minorHAnsi" w:hAnsiTheme="minorHAnsi"/>
          <w:i/>
          <w:sz w:val="24"/>
          <w:szCs w:val="24"/>
        </w:rPr>
        <w:t>Foreign Direct Investment as a Catalyst for Economic Development.</w:t>
      </w:r>
      <w:proofErr w:type="gramEnd"/>
      <w:r>
        <w:rPr>
          <w:rFonts w:asciiTheme="minorHAnsi" w:hAnsiTheme="minorHAnsi"/>
          <w:i/>
          <w:sz w:val="24"/>
          <w:szCs w:val="24"/>
        </w:rPr>
        <w:t xml:space="preserve"> </w:t>
      </w:r>
      <w:r>
        <w:rPr>
          <w:rFonts w:asciiTheme="minorHAnsi" w:hAnsiTheme="minorHAnsi" w:cs="MathPackOne"/>
          <w:sz w:val="24"/>
          <w:szCs w:val="24"/>
        </w:rPr>
        <w:t>European Economic Review 43,</w:t>
      </w:r>
      <w:r w:rsidRPr="001F6AAD">
        <w:rPr>
          <w:rFonts w:asciiTheme="minorHAnsi" w:hAnsiTheme="minorHAnsi" w:cs="MathPackOne"/>
          <w:sz w:val="24"/>
          <w:szCs w:val="24"/>
        </w:rPr>
        <w:t xml:space="preserve"> 335</w:t>
      </w:r>
      <w:r>
        <w:rPr>
          <w:rFonts w:asciiTheme="minorHAnsi" w:hAnsiTheme="minorHAnsi" w:cs="MathPackOne"/>
          <w:sz w:val="24"/>
          <w:szCs w:val="24"/>
        </w:rPr>
        <w:t>-</w:t>
      </w:r>
      <w:r w:rsidRPr="001F6AAD">
        <w:rPr>
          <w:rFonts w:asciiTheme="minorHAnsi" w:hAnsiTheme="minorHAnsi" w:cs="MathPackOne"/>
          <w:sz w:val="24"/>
          <w:szCs w:val="24"/>
        </w:rPr>
        <w:t>356</w:t>
      </w:r>
      <w:r>
        <w:rPr>
          <w:rFonts w:asciiTheme="minorHAnsi" w:hAnsiTheme="minorHAnsi" w:cs="MathPackOne"/>
          <w:sz w:val="24"/>
          <w:szCs w:val="24"/>
        </w:rPr>
        <w:t>.</w:t>
      </w:r>
    </w:p>
    <w:p w:rsidR="003B6B4E" w:rsidRPr="00C5200F" w:rsidRDefault="003B6B4E" w:rsidP="003B6B4E">
      <w:pPr>
        <w:spacing w:after="120" w:line="240" w:lineRule="auto"/>
        <w:ind w:left="720" w:hanging="720"/>
        <w:jc w:val="both"/>
        <w:rPr>
          <w:rFonts w:asciiTheme="minorHAnsi" w:hAnsiTheme="minorHAnsi"/>
          <w:sz w:val="24"/>
          <w:szCs w:val="24"/>
        </w:rPr>
      </w:pPr>
      <w:r w:rsidRPr="00C5200F">
        <w:rPr>
          <w:rFonts w:asciiTheme="minorHAnsi" w:hAnsiTheme="minorHAnsi"/>
          <w:sz w:val="24"/>
          <w:szCs w:val="24"/>
        </w:rPr>
        <w:t xml:space="preserve">McKinnon, R., 1973. </w:t>
      </w:r>
      <w:proofErr w:type="gramStart"/>
      <w:r w:rsidRPr="00C5200F">
        <w:rPr>
          <w:rFonts w:asciiTheme="minorHAnsi" w:hAnsiTheme="minorHAnsi"/>
          <w:i/>
          <w:sz w:val="24"/>
          <w:szCs w:val="24"/>
        </w:rPr>
        <w:t xml:space="preserve">Money and Capital in </w:t>
      </w:r>
      <w:proofErr w:type="spellStart"/>
      <w:r w:rsidRPr="00C5200F">
        <w:rPr>
          <w:rFonts w:asciiTheme="minorHAnsi" w:hAnsiTheme="minorHAnsi"/>
          <w:i/>
          <w:sz w:val="24"/>
          <w:szCs w:val="24"/>
        </w:rPr>
        <w:t>Economi</w:t>
      </w:r>
      <w:proofErr w:type="spellEnd"/>
      <w:r w:rsidRPr="00C5200F">
        <w:rPr>
          <w:rFonts w:asciiTheme="minorHAnsi" w:hAnsiTheme="minorHAnsi"/>
          <w:i/>
          <w:sz w:val="24"/>
          <w:szCs w:val="24"/>
        </w:rPr>
        <w:t xml:space="preserve"> Development.</w:t>
      </w:r>
      <w:proofErr w:type="gramEnd"/>
      <w:r w:rsidRPr="00C5200F">
        <w:rPr>
          <w:rFonts w:asciiTheme="minorHAnsi" w:hAnsiTheme="minorHAnsi"/>
          <w:sz w:val="24"/>
          <w:szCs w:val="24"/>
        </w:rPr>
        <w:t xml:space="preserve"> Washington: Brookings Institution</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color w:val="auto"/>
        </w:rPr>
      </w:pPr>
      <w:proofErr w:type="spellStart"/>
      <w:r w:rsidRPr="00C5200F">
        <w:rPr>
          <w:rFonts w:asciiTheme="minorHAnsi" w:hAnsiTheme="minorHAnsi" w:cs="Calibri"/>
          <w:color w:val="auto"/>
        </w:rPr>
        <w:t>Melitz</w:t>
      </w:r>
      <w:proofErr w:type="spellEnd"/>
      <w:r w:rsidRPr="00C5200F">
        <w:rPr>
          <w:rFonts w:asciiTheme="minorHAnsi" w:hAnsiTheme="minorHAnsi" w:cs="Calibri"/>
          <w:color w:val="auto"/>
        </w:rPr>
        <w:t>, M. J. (2003), "</w:t>
      </w:r>
      <w:hyperlink r:id="rId10" w:history="1">
        <w:r w:rsidRPr="00C5200F">
          <w:rPr>
            <w:rStyle w:val="Hyperlink"/>
            <w:rFonts w:asciiTheme="minorHAnsi" w:hAnsiTheme="minorHAnsi" w:cs="Calibri"/>
            <w:color w:val="auto"/>
          </w:rPr>
          <w:t>The Impact of Trade on Intra-Industry Reallocations and Aggregate Industry Productivity</w:t>
        </w:r>
      </w:hyperlink>
      <w:r w:rsidRPr="00C5200F">
        <w:rPr>
          <w:rFonts w:asciiTheme="minorHAnsi" w:hAnsiTheme="minorHAnsi" w:cs="Calibri"/>
          <w:color w:val="auto"/>
        </w:rPr>
        <w:t xml:space="preserve">,” </w:t>
      </w:r>
      <w:hyperlink r:id="rId11" w:history="1">
        <w:proofErr w:type="spellStart"/>
        <w:r w:rsidRPr="00C5200F">
          <w:rPr>
            <w:rStyle w:val="Hyperlink"/>
            <w:rFonts w:asciiTheme="minorHAnsi" w:hAnsiTheme="minorHAnsi" w:cs="Calibri"/>
            <w:color w:val="auto"/>
          </w:rPr>
          <w:t>Econometrica</w:t>
        </w:r>
        <w:proofErr w:type="spellEnd"/>
      </w:hyperlink>
      <w:r w:rsidRPr="00C5200F">
        <w:rPr>
          <w:rFonts w:asciiTheme="minorHAnsi" w:hAnsiTheme="minorHAnsi" w:cs="Calibri"/>
          <w:color w:val="auto"/>
        </w:rPr>
        <w:t xml:space="preserve"> 71, 1695-1725.</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gramStart"/>
      <w:r w:rsidRPr="00C5200F">
        <w:rPr>
          <w:rFonts w:asciiTheme="minorHAnsi" w:hAnsiTheme="minorHAnsi" w:cs="Calibri"/>
        </w:rPr>
        <w:t>Moran, T. (2007), “How to Investigate the Impact of Foreign Direct Investment on Development, and Use the Results to Guide Policy</w:t>
      </w:r>
      <w:r w:rsidRPr="00C5200F" w:rsidDel="00FE6D44">
        <w:rPr>
          <w:rFonts w:asciiTheme="minorHAnsi" w:hAnsiTheme="minorHAnsi" w:cs="Calibri"/>
        </w:rPr>
        <w:t>.</w:t>
      </w:r>
      <w:r w:rsidRPr="00C5200F">
        <w:rPr>
          <w:rFonts w:asciiTheme="minorHAnsi" w:hAnsiTheme="minorHAnsi" w:cs="Calibri"/>
        </w:rPr>
        <w:t>”</w:t>
      </w:r>
      <w:proofErr w:type="gramEnd"/>
      <w:r w:rsidRPr="00C5200F">
        <w:rPr>
          <w:rFonts w:asciiTheme="minorHAnsi" w:hAnsiTheme="minorHAnsi" w:cs="Calibri"/>
        </w:rPr>
        <w:t xml:space="preserve"> </w:t>
      </w:r>
      <w:proofErr w:type="gramStart"/>
      <w:r w:rsidRPr="00C5200F" w:rsidDel="00FE6D44">
        <w:rPr>
          <w:rFonts w:asciiTheme="minorHAnsi" w:hAnsiTheme="minorHAnsi" w:cs="Calibri"/>
        </w:rPr>
        <w:t>I</w:t>
      </w:r>
      <w:r w:rsidRPr="00C5200F">
        <w:rPr>
          <w:rFonts w:asciiTheme="minorHAnsi" w:hAnsiTheme="minorHAnsi" w:cs="Calibri"/>
        </w:rPr>
        <w:t>n S. Collins (ed.), Brookings Trade Forum.</w:t>
      </w:r>
      <w:proofErr w:type="gramEnd"/>
      <w:r w:rsidRPr="00C5200F">
        <w:rPr>
          <w:rFonts w:asciiTheme="minorHAnsi" w:hAnsiTheme="minorHAnsi" w:cs="Calibri"/>
        </w:rPr>
        <w:t xml:space="preserve"> Brookings Institute Press, D.C.</w:t>
      </w:r>
    </w:p>
    <w:p w:rsidR="003B6B4E" w:rsidRPr="00C5200F" w:rsidRDefault="003B6B4E" w:rsidP="003B6B4E">
      <w:pPr>
        <w:spacing w:after="120" w:line="240" w:lineRule="auto"/>
        <w:ind w:left="706" w:hanging="706"/>
        <w:jc w:val="both"/>
        <w:rPr>
          <w:rFonts w:asciiTheme="minorHAnsi" w:hAnsiTheme="minorHAnsi"/>
          <w:sz w:val="24"/>
          <w:szCs w:val="24"/>
        </w:rPr>
      </w:pPr>
      <w:proofErr w:type="spellStart"/>
      <w:proofErr w:type="gramStart"/>
      <w:r w:rsidRPr="00C5200F">
        <w:rPr>
          <w:rFonts w:asciiTheme="minorHAnsi" w:hAnsiTheme="minorHAnsi"/>
          <w:sz w:val="24"/>
          <w:szCs w:val="24"/>
        </w:rPr>
        <w:t>Olley</w:t>
      </w:r>
      <w:proofErr w:type="spellEnd"/>
      <w:r w:rsidRPr="00C5200F">
        <w:rPr>
          <w:rFonts w:asciiTheme="minorHAnsi" w:hAnsiTheme="minorHAnsi"/>
          <w:sz w:val="24"/>
          <w:szCs w:val="24"/>
        </w:rPr>
        <w:t xml:space="preserve">, S. and A. </w:t>
      </w:r>
      <w:proofErr w:type="spellStart"/>
      <w:r w:rsidRPr="00C5200F">
        <w:rPr>
          <w:rFonts w:asciiTheme="minorHAnsi" w:hAnsiTheme="minorHAnsi"/>
          <w:sz w:val="24"/>
          <w:szCs w:val="24"/>
        </w:rPr>
        <w:t>Pakes</w:t>
      </w:r>
      <w:proofErr w:type="spellEnd"/>
      <w:r w:rsidRPr="00C5200F">
        <w:rPr>
          <w:rFonts w:asciiTheme="minorHAnsi" w:hAnsiTheme="minorHAnsi"/>
          <w:sz w:val="24"/>
          <w:szCs w:val="24"/>
        </w:rPr>
        <w:t>, 1996.</w:t>
      </w:r>
      <w:proofErr w:type="gramEnd"/>
      <w:r w:rsidRPr="00C5200F">
        <w:rPr>
          <w:rFonts w:asciiTheme="minorHAnsi" w:hAnsiTheme="minorHAnsi"/>
          <w:sz w:val="24"/>
          <w:szCs w:val="24"/>
        </w:rPr>
        <w:t xml:space="preserve"> “The Dynamics of Productivity in the Telecommunications Equipment Industry,” </w:t>
      </w:r>
      <w:proofErr w:type="spellStart"/>
      <w:r w:rsidRPr="00C5200F">
        <w:rPr>
          <w:rFonts w:asciiTheme="minorHAnsi" w:hAnsiTheme="minorHAnsi"/>
          <w:iCs/>
          <w:sz w:val="24"/>
          <w:szCs w:val="24"/>
        </w:rPr>
        <w:t>Econometrica</w:t>
      </w:r>
      <w:proofErr w:type="spellEnd"/>
      <w:r w:rsidRPr="00C5200F">
        <w:rPr>
          <w:rFonts w:asciiTheme="minorHAnsi" w:hAnsiTheme="minorHAnsi"/>
          <w:sz w:val="24"/>
          <w:szCs w:val="24"/>
        </w:rPr>
        <w:t xml:space="preserve"> 64, 1263-1297.</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r w:rsidRPr="00C5200F">
        <w:rPr>
          <w:rFonts w:asciiTheme="minorHAnsi" w:hAnsiTheme="minorHAnsi" w:cs="Calibri"/>
        </w:rPr>
        <w:t>Rodríguez-Clare, A. (1996), “Multinationals, Linkages and Economic Development,” American Economic Review 86, 852-873.</w:t>
      </w:r>
    </w:p>
    <w:p w:rsidR="003B6B4E" w:rsidRPr="00C5200F" w:rsidRDefault="003B6B4E" w:rsidP="003B6B4E">
      <w:pPr>
        <w:spacing w:after="120" w:line="240" w:lineRule="auto"/>
        <w:ind w:left="720" w:hanging="720"/>
        <w:jc w:val="both"/>
        <w:rPr>
          <w:rFonts w:asciiTheme="minorHAnsi" w:hAnsiTheme="minorHAnsi"/>
          <w:sz w:val="24"/>
          <w:szCs w:val="24"/>
        </w:rPr>
      </w:pPr>
      <w:proofErr w:type="spellStart"/>
      <w:r w:rsidRPr="00C5200F">
        <w:rPr>
          <w:rFonts w:asciiTheme="minorHAnsi" w:hAnsiTheme="minorHAnsi"/>
          <w:sz w:val="24"/>
          <w:szCs w:val="24"/>
        </w:rPr>
        <w:t>Rodrik</w:t>
      </w:r>
      <w:proofErr w:type="spellEnd"/>
      <w:r w:rsidRPr="00C5200F">
        <w:rPr>
          <w:rFonts w:asciiTheme="minorHAnsi" w:hAnsiTheme="minorHAnsi"/>
          <w:sz w:val="24"/>
          <w:szCs w:val="24"/>
        </w:rPr>
        <w:t xml:space="preserve">, D. and M. R. </w:t>
      </w:r>
      <w:proofErr w:type="spellStart"/>
      <w:r w:rsidRPr="00C5200F">
        <w:rPr>
          <w:rFonts w:asciiTheme="minorHAnsi" w:hAnsiTheme="minorHAnsi"/>
          <w:sz w:val="24"/>
          <w:szCs w:val="24"/>
        </w:rPr>
        <w:t>Rosenzweig</w:t>
      </w:r>
      <w:proofErr w:type="spellEnd"/>
      <w:r w:rsidRPr="00C5200F">
        <w:rPr>
          <w:rFonts w:asciiTheme="minorHAnsi" w:hAnsiTheme="minorHAnsi"/>
          <w:sz w:val="24"/>
          <w:szCs w:val="24"/>
        </w:rPr>
        <w:t xml:space="preserve"> (2009), “Development Policy and Development Economics: An Introduction.” In D. </w:t>
      </w:r>
      <w:proofErr w:type="spellStart"/>
      <w:r w:rsidRPr="00C5200F">
        <w:rPr>
          <w:rFonts w:asciiTheme="minorHAnsi" w:hAnsiTheme="minorHAnsi"/>
          <w:sz w:val="24"/>
          <w:szCs w:val="24"/>
        </w:rPr>
        <w:t>Rodrik</w:t>
      </w:r>
      <w:proofErr w:type="spellEnd"/>
      <w:r w:rsidRPr="00C5200F">
        <w:rPr>
          <w:rFonts w:asciiTheme="minorHAnsi" w:hAnsiTheme="minorHAnsi"/>
          <w:sz w:val="24"/>
          <w:szCs w:val="24"/>
        </w:rPr>
        <w:t xml:space="preserve"> and M. R. </w:t>
      </w:r>
      <w:proofErr w:type="spellStart"/>
      <w:r w:rsidRPr="00C5200F">
        <w:rPr>
          <w:rFonts w:asciiTheme="minorHAnsi" w:hAnsiTheme="minorHAnsi"/>
          <w:sz w:val="24"/>
          <w:szCs w:val="24"/>
        </w:rPr>
        <w:t>Rosenzweig</w:t>
      </w:r>
      <w:proofErr w:type="spellEnd"/>
      <w:r w:rsidRPr="00C5200F">
        <w:rPr>
          <w:rFonts w:asciiTheme="minorHAnsi" w:hAnsiTheme="minorHAnsi"/>
          <w:sz w:val="24"/>
          <w:szCs w:val="24"/>
        </w:rPr>
        <w:t xml:space="preserve"> (eds.), Handbook of Development Economics, vol. 5. </w:t>
      </w:r>
      <w:proofErr w:type="gramStart"/>
      <w:r w:rsidRPr="00C5200F">
        <w:rPr>
          <w:rFonts w:asciiTheme="minorHAnsi" w:hAnsiTheme="minorHAnsi"/>
          <w:sz w:val="24"/>
          <w:szCs w:val="24"/>
        </w:rPr>
        <w:t>North-Holland, forthcoming.</w:t>
      </w:r>
      <w:proofErr w:type="gramEnd"/>
    </w:p>
    <w:p w:rsidR="003B6B4E" w:rsidRPr="00C5200F" w:rsidRDefault="003B6B4E" w:rsidP="003B6B4E">
      <w:pPr>
        <w:pStyle w:val="HTMLPreformatted"/>
        <w:spacing w:after="120"/>
        <w:ind w:left="720" w:hanging="720"/>
        <w:jc w:val="both"/>
        <w:rPr>
          <w:rFonts w:asciiTheme="minorHAnsi" w:hAnsiTheme="minorHAnsi" w:cs="Calibri"/>
          <w:sz w:val="24"/>
          <w:szCs w:val="24"/>
        </w:rPr>
      </w:pPr>
      <w:r w:rsidRPr="00C5200F">
        <w:rPr>
          <w:rFonts w:asciiTheme="minorHAnsi" w:hAnsiTheme="minorHAnsi" w:cs="Calibri"/>
          <w:sz w:val="24"/>
          <w:szCs w:val="24"/>
        </w:rPr>
        <w:t xml:space="preserve">Spar, D. (1998), “Attracting High Technology Investment: Intel’s Costa Rica Plant,” World Bank Occasional Paper 11. </w:t>
      </w:r>
    </w:p>
    <w:p w:rsidR="003B6B4E" w:rsidRPr="00C5200F" w:rsidRDefault="003B6B4E" w:rsidP="003B6B4E">
      <w:pPr>
        <w:pStyle w:val="HTMLPreformatted"/>
        <w:spacing w:after="120"/>
        <w:ind w:left="720" w:hanging="720"/>
        <w:jc w:val="both"/>
        <w:rPr>
          <w:rFonts w:asciiTheme="minorHAnsi" w:hAnsiTheme="minorHAnsi" w:cs="Calibri"/>
          <w:sz w:val="24"/>
          <w:szCs w:val="24"/>
        </w:rPr>
      </w:pPr>
      <w:proofErr w:type="spellStart"/>
      <w:r w:rsidRPr="00C5200F">
        <w:rPr>
          <w:rFonts w:asciiTheme="minorHAnsi" w:hAnsiTheme="minorHAnsi" w:cs="Calibri"/>
          <w:sz w:val="24"/>
          <w:szCs w:val="24"/>
        </w:rPr>
        <w:t>Te</w:t>
      </w:r>
      <w:proofErr w:type="spellEnd"/>
      <w:r w:rsidRPr="00C5200F">
        <w:rPr>
          <w:rFonts w:asciiTheme="minorHAnsi" w:hAnsiTheme="minorHAnsi" w:cs="Calibri"/>
          <w:sz w:val="24"/>
          <w:szCs w:val="24"/>
        </w:rPr>
        <w:t xml:space="preserve"> </w:t>
      </w:r>
      <w:proofErr w:type="spellStart"/>
      <w:r w:rsidRPr="00C5200F">
        <w:rPr>
          <w:rFonts w:asciiTheme="minorHAnsi" w:hAnsiTheme="minorHAnsi" w:cs="Calibri"/>
          <w:sz w:val="24"/>
          <w:szCs w:val="24"/>
        </w:rPr>
        <w:t>Velde</w:t>
      </w:r>
      <w:proofErr w:type="spellEnd"/>
      <w:r w:rsidRPr="00C5200F">
        <w:rPr>
          <w:rFonts w:asciiTheme="minorHAnsi" w:hAnsiTheme="minorHAnsi" w:cs="Calibri"/>
          <w:sz w:val="24"/>
          <w:szCs w:val="24"/>
        </w:rPr>
        <w:t xml:space="preserve">, D. W. and T. B. </w:t>
      </w:r>
      <w:proofErr w:type="spellStart"/>
      <w:r w:rsidRPr="00C5200F">
        <w:rPr>
          <w:rFonts w:asciiTheme="minorHAnsi" w:hAnsiTheme="minorHAnsi" w:cs="Calibri"/>
          <w:sz w:val="24"/>
          <w:szCs w:val="24"/>
        </w:rPr>
        <w:t>Xengoiani</w:t>
      </w:r>
      <w:proofErr w:type="spellEnd"/>
      <w:r w:rsidRPr="00C5200F">
        <w:rPr>
          <w:rFonts w:asciiTheme="minorHAnsi" w:hAnsiTheme="minorHAnsi" w:cs="Calibri"/>
          <w:sz w:val="24"/>
          <w:szCs w:val="24"/>
        </w:rPr>
        <w:t xml:space="preserve"> (2007), “Foreign Direct Investment and International Skill Inequality,” Oxford Development Studies 35, 83-104. </w:t>
      </w:r>
    </w:p>
    <w:p w:rsidR="003B6B4E" w:rsidRPr="00C5200F" w:rsidRDefault="003B6B4E" w:rsidP="003B6B4E">
      <w:pPr>
        <w:pStyle w:val="Default"/>
        <w:widowControl/>
        <w:autoSpaceDE/>
        <w:autoSpaceDN/>
        <w:adjustRightInd/>
        <w:spacing w:after="120"/>
        <w:ind w:left="720" w:hanging="720"/>
        <w:jc w:val="both"/>
        <w:rPr>
          <w:rFonts w:asciiTheme="minorHAnsi" w:hAnsiTheme="minorHAnsi" w:cs="Calibri"/>
        </w:rPr>
      </w:pPr>
      <w:proofErr w:type="spellStart"/>
      <w:r w:rsidRPr="00C5200F">
        <w:rPr>
          <w:rFonts w:asciiTheme="minorHAnsi" w:hAnsiTheme="minorHAnsi" w:cs="Calibri"/>
        </w:rPr>
        <w:t>Xu</w:t>
      </w:r>
      <w:proofErr w:type="spellEnd"/>
      <w:r w:rsidRPr="00C5200F">
        <w:rPr>
          <w:rFonts w:asciiTheme="minorHAnsi" w:hAnsiTheme="minorHAnsi" w:cs="Calibri"/>
        </w:rPr>
        <w:t xml:space="preserve">, B. (2000), “Multinational Enterprises, Technology Diffusion, and Host Country Productivity Growth,” Journal of Development Economics 62, 477-493. </w:t>
      </w:r>
    </w:p>
    <w:p w:rsidR="003B6B4E" w:rsidRPr="00C5200F" w:rsidRDefault="003B6B4E" w:rsidP="003B6B4E">
      <w:pPr>
        <w:spacing w:after="0" w:line="240" w:lineRule="auto"/>
        <w:rPr>
          <w:rFonts w:asciiTheme="minorHAnsi" w:hAnsiTheme="minorHAnsi" w:cs="CMB X 12"/>
          <w:color w:val="000000"/>
          <w:sz w:val="24"/>
          <w:szCs w:val="24"/>
        </w:rPr>
      </w:pPr>
      <w:r w:rsidRPr="00C5200F">
        <w:rPr>
          <w:rFonts w:asciiTheme="minorHAnsi" w:hAnsiTheme="minorHAnsi"/>
          <w:sz w:val="24"/>
          <w:szCs w:val="24"/>
        </w:rPr>
        <w:br w:type="page"/>
      </w:r>
    </w:p>
    <w:p w:rsidR="003B6B4E" w:rsidRPr="00C5200F" w:rsidRDefault="003B6B4E" w:rsidP="003B6B4E">
      <w:pPr>
        <w:pStyle w:val="Default"/>
        <w:widowControl/>
        <w:autoSpaceDE/>
        <w:autoSpaceDN/>
        <w:adjustRightInd/>
        <w:spacing w:after="120"/>
        <w:ind w:left="720" w:hanging="720"/>
        <w:jc w:val="center"/>
        <w:rPr>
          <w:rFonts w:asciiTheme="minorHAnsi" w:hAnsiTheme="minorHAnsi"/>
        </w:rPr>
      </w:pPr>
      <w:r w:rsidRPr="00C5200F">
        <w:rPr>
          <w:rFonts w:asciiTheme="minorHAnsi" w:hAnsiTheme="minorHAnsi"/>
        </w:rPr>
        <w:lastRenderedPageBreak/>
        <w:t>Figure 1: FDI Inflows as a percent of Gross Domestic Product: 1970-2007</w:t>
      </w:r>
    </w:p>
    <w:p w:rsidR="003B6B4E" w:rsidRPr="00C5200F" w:rsidRDefault="003B6B4E" w:rsidP="003B6B4E">
      <w:pPr>
        <w:pStyle w:val="Default"/>
        <w:widowControl/>
        <w:autoSpaceDE/>
        <w:autoSpaceDN/>
        <w:adjustRightInd/>
        <w:spacing w:after="120"/>
        <w:ind w:left="720" w:hanging="720"/>
        <w:jc w:val="both"/>
        <w:rPr>
          <w:rFonts w:asciiTheme="minorHAnsi" w:hAnsiTheme="minorHAnsi"/>
        </w:rPr>
      </w:pPr>
    </w:p>
    <w:p w:rsidR="003B6B4E" w:rsidRPr="00C5200F" w:rsidRDefault="003B6B4E" w:rsidP="003B6B4E">
      <w:pPr>
        <w:pStyle w:val="Default"/>
        <w:widowControl/>
        <w:autoSpaceDE/>
        <w:autoSpaceDN/>
        <w:adjustRightInd/>
        <w:spacing w:after="120"/>
        <w:ind w:left="720" w:hanging="720"/>
        <w:jc w:val="both"/>
        <w:rPr>
          <w:rFonts w:asciiTheme="minorHAnsi" w:hAnsiTheme="minorHAnsi"/>
        </w:rPr>
      </w:pPr>
      <w:r w:rsidRPr="00C5200F">
        <w:rPr>
          <w:rFonts w:asciiTheme="minorHAnsi" w:hAnsiTheme="minorHAnsi"/>
          <w:noProof/>
        </w:rPr>
        <w:drawing>
          <wp:inline distT="0" distB="0" distL="0" distR="0" wp14:anchorId="2C88E2B9" wp14:editId="1A6E9380">
            <wp:extent cx="5943600" cy="269026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43600" cy="2690261"/>
                    </a:xfrm>
                    <a:prstGeom prst="rect">
                      <a:avLst/>
                    </a:prstGeom>
                    <a:noFill/>
                    <a:ln w="9525">
                      <a:noFill/>
                      <a:miter lim="800000"/>
                      <a:headEnd/>
                      <a:tailEnd/>
                    </a:ln>
                  </pic:spPr>
                </pic:pic>
              </a:graphicData>
            </a:graphic>
          </wp:inline>
        </w:drawing>
      </w:r>
    </w:p>
    <w:p w:rsidR="003B6B4E" w:rsidRPr="00C5200F" w:rsidRDefault="003B6B4E" w:rsidP="003B6B4E">
      <w:pPr>
        <w:pStyle w:val="Default"/>
        <w:widowControl/>
        <w:autoSpaceDE/>
        <w:autoSpaceDN/>
        <w:adjustRightInd/>
        <w:spacing w:after="120"/>
        <w:ind w:left="720" w:hanging="720"/>
        <w:jc w:val="both"/>
        <w:rPr>
          <w:rFonts w:asciiTheme="minorHAnsi" w:hAnsiTheme="minorHAnsi"/>
        </w:rPr>
      </w:pPr>
      <w:r w:rsidRPr="00C5200F">
        <w:rPr>
          <w:rFonts w:asciiTheme="minorHAnsi" w:hAnsiTheme="minorHAnsi"/>
        </w:rPr>
        <w:t>Source: UNCTAD</w:t>
      </w:r>
    </w:p>
    <w:p w:rsidR="00175A93" w:rsidRDefault="00175A93"/>
    <w:sectPr w:rsidR="00175A93" w:rsidSect="003B6B4E">
      <w:footerReference w:type="default" r:id="rId13"/>
      <w:pgSz w:w="12240" w:h="15840" w:code="1"/>
      <w:pgMar w:top="1440" w:right="1440" w:bottom="1440" w:left="1440" w:header="720" w:footer="432"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A0" w:rsidRDefault="009723A0" w:rsidP="003B6B4E">
      <w:pPr>
        <w:spacing w:after="0" w:line="240" w:lineRule="auto"/>
      </w:pPr>
      <w:r>
        <w:separator/>
      </w:r>
    </w:p>
  </w:endnote>
  <w:endnote w:type="continuationSeparator" w:id="0">
    <w:p w:rsidR="009723A0" w:rsidRDefault="009723A0" w:rsidP="003B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MB X 12">
    <w:altName w:val="CMB Extr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hPack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63" w:rsidRPr="004334B0" w:rsidRDefault="009723A0" w:rsidP="00F86A83">
    <w:pPr>
      <w:pStyle w:val="Footer"/>
      <w:jc w:val="center"/>
      <w:rPr>
        <w:rFonts w:ascii="Times New Roman" w:hAnsi="Times New Roman" w:cs="Times New Roman"/>
      </w:rPr>
    </w:pPr>
    <w:r w:rsidRPr="004334B0">
      <w:rPr>
        <w:rFonts w:ascii="Times New Roman" w:hAnsi="Times New Roman" w:cs="Times New Roman"/>
      </w:rPr>
      <w:fldChar w:fldCharType="begin"/>
    </w:r>
    <w:r w:rsidRPr="004334B0">
      <w:rPr>
        <w:rFonts w:ascii="Times New Roman" w:hAnsi="Times New Roman" w:cs="Times New Roman"/>
      </w:rPr>
      <w:instrText xml:space="preserve"> PAGE   \* MERGEFORMAT </w:instrText>
    </w:r>
    <w:r w:rsidRPr="004334B0">
      <w:rPr>
        <w:rFonts w:ascii="Times New Roman" w:hAnsi="Times New Roman" w:cs="Times New Roman"/>
      </w:rPr>
      <w:fldChar w:fldCharType="separate"/>
    </w:r>
    <w:r w:rsidR="003B6B4E">
      <w:rPr>
        <w:rFonts w:ascii="Times New Roman" w:hAnsi="Times New Roman" w:cs="Times New Roman"/>
        <w:noProof/>
      </w:rPr>
      <w:t>1</w:t>
    </w:r>
    <w:r w:rsidRPr="004334B0">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A0" w:rsidRDefault="009723A0" w:rsidP="003B6B4E">
      <w:pPr>
        <w:spacing w:after="0" w:line="240" w:lineRule="auto"/>
      </w:pPr>
      <w:r>
        <w:separator/>
      </w:r>
    </w:p>
  </w:footnote>
  <w:footnote w:type="continuationSeparator" w:id="0">
    <w:p w:rsidR="009723A0" w:rsidRDefault="009723A0" w:rsidP="003B6B4E">
      <w:pPr>
        <w:spacing w:after="0" w:line="240" w:lineRule="auto"/>
      </w:pPr>
      <w:r>
        <w:continuationSeparator/>
      </w:r>
    </w:p>
  </w:footnote>
  <w:footnote w:id="1">
    <w:p w:rsidR="003B6B4E" w:rsidRPr="007E09FE" w:rsidRDefault="003B6B4E" w:rsidP="003B6B4E">
      <w:pPr>
        <w:pStyle w:val="FootnoteText"/>
        <w:spacing w:after="0" w:line="240" w:lineRule="auto"/>
        <w:jc w:val="both"/>
      </w:pPr>
      <w:r w:rsidRPr="007E09FE">
        <w:rPr>
          <w:rStyle w:val="FootnoteReference"/>
          <w:sz w:val="18"/>
          <w:szCs w:val="18"/>
        </w:rPr>
        <w:footnoteRef/>
      </w:r>
      <w:r w:rsidRPr="007E09FE">
        <w:rPr>
          <w:sz w:val="18"/>
          <w:szCs w:val="18"/>
        </w:rPr>
        <w:t xml:space="preserve"> </w:t>
      </w:r>
      <w:r w:rsidRPr="007E09FE">
        <w:t xml:space="preserve">The academic literature on foreign direct investment is vast and has been surveyed many times. </w:t>
      </w:r>
      <w:proofErr w:type="gramStart"/>
      <w:r w:rsidRPr="007E09FE">
        <w:t xml:space="preserve">See Caves (1996), </w:t>
      </w:r>
      <w:proofErr w:type="spellStart"/>
      <w:r w:rsidRPr="007E09FE">
        <w:t>Blomström</w:t>
      </w:r>
      <w:proofErr w:type="spellEnd"/>
      <w:r w:rsidRPr="007E09FE">
        <w:t xml:space="preserve"> and </w:t>
      </w:r>
      <w:proofErr w:type="spellStart"/>
      <w:r w:rsidRPr="007E09FE">
        <w:t>Kokko</w:t>
      </w:r>
      <w:proofErr w:type="spellEnd"/>
      <w:r w:rsidRPr="007E09FE">
        <w:t xml:space="preserve"> (1998), Hanson (2001), </w:t>
      </w:r>
      <w:proofErr w:type="spellStart"/>
      <w:r w:rsidRPr="007E09FE">
        <w:t>Lipsey</w:t>
      </w:r>
      <w:proofErr w:type="spellEnd"/>
      <w:r w:rsidRPr="007E09FE">
        <w:t xml:space="preserve"> (2002), Alfaro and Rodríguez-Clare (2004), </w:t>
      </w:r>
      <w:proofErr w:type="spellStart"/>
      <w:r w:rsidRPr="007E09FE">
        <w:t>Barba-Navaretti</w:t>
      </w:r>
      <w:proofErr w:type="spellEnd"/>
      <w:r w:rsidRPr="007E09FE">
        <w:t xml:space="preserve"> and </w:t>
      </w:r>
      <w:proofErr w:type="spellStart"/>
      <w:r w:rsidRPr="007E09FE">
        <w:t>Venables</w:t>
      </w:r>
      <w:proofErr w:type="spellEnd"/>
      <w:r w:rsidRPr="007E09FE">
        <w:t xml:space="preserve"> (2004), </w:t>
      </w:r>
      <w:proofErr w:type="spellStart"/>
      <w:r w:rsidRPr="007E09FE">
        <w:t>Görg</w:t>
      </w:r>
      <w:proofErr w:type="spellEnd"/>
      <w:r w:rsidRPr="007E09FE">
        <w:t xml:space="preserve"> and Greenaway (2004), Moran (2007), Alfaro, </w:t>
      </w:r>
      <w:proofErr w:type="spellStart"/>
      <w:r w:rsidRPr="007E09FE">
        <w:t>Kalemli-Ozcan</w:t>
      </w:r>
      <w:proofErr w:type="spellEnd"/>
      <w:r w:rsidRPr="007E09FE">
        <w:t xml:space="preserve"> and </w:t>
      </w:r>
      <w:proofErr w:type="spellStart"/>
      <w:r w:rsidRPr="007E09FE">
        <w:t>Sayek</w:t>
      </w:r>
      <w:proofErr w:type="spellEnd"/>
      <w:r w:rsidRPr="007E09FE">
        <w:t xml:space="preserve"> (2009), and Harrison and Rodríguez-Clare (2009) for surveys of determinants, effects, spillover channels, and empirical findings.</w:t>
      </w:r>
      <w:proofErr w:type="gramEnd"/>
    </w:p>
  </w:footnote>
  <w:footnote w:id="2">
    <w:p w:rsidR="003B6B4E" w:rsidRPr="007E09FE" w:rsidRDefault="003B6B4E" w:rsidP="003B6B4E">
      <w:pPr>
        <w:pStyle w:val="FootnoteText"/>
        <w:spacing w:after="0"/>
        <w:jc w:val="both"/>
      </w:pPr>
      <w:r w:rsidRPr="007E09FE">
        <w:rPr>
          <w:rStyle w:val="FootnoteReference"/>
        </w:rPr>
        <w:footnoteRef/>
      </w:r>
      <w:r w:rsidRPr="007E09FE">
        <w:t xml:space="preserve"> See Caves (1996)</w:t>
      </w:r>
      <w:r>
        <w:t>,</w:t>
      </w:r>
      <w:r w:rsidRPr="007E09FE">
        <w:t xml:space="preserve"> </w:t>
      </w:r>
      <w:proofErr w:type="spellStart"/>
      <w:r w:rsidRPr="007E09FE">
        <w:t>Blomström</w:t>
      </w:r>
      <w:proofErr w:type="spellEnd"/>
      <w:r w:rsidRPr="007E09FE">
        <w:t xml:space="preserve"> and </w:t>
      </w:r>
      <w:proofErr w:type="spellStart"/>
      <w:r w:rsidRPr="007E09FE">
        <w:t>Kokko</w:t>
      </w:r>
      <w:proofErr w:type="spellEnd"/>
      <w:r w:rsidRPr="007E09FE">
        <w:t xml:space="preserve"> (1998)</w:t>
      </w:r>
      <w:r>
        <w:t>.</w:t>
      </w:r>
    </w:p>
  </w:footnote>
  <w:footnote w:id="3">
    <w:p w:rsidR="003B6B4E" w:rsidRDefault="003B6B4E" w:rsidP="003B6B4E">
      <w:pPr>
        <w:pStyle w:val="FootnoteText"/>
        <w:spacing w:line="240" w:lineRule="auto"/>
        <w:contextualSpacing/>
        <w:jc w:val="both"/>
      </w:pPr>
      <w:r w:rsidRPr="007E09FE">
        <w:rPr>
          <w:rStyle w:val="FootnoteReference"/>
        </w:rPr>
        <w:footnoteRef/>
      </w:r>
      <w:r w:rsidRPr="007E09FE">
        <w:t xml:space="preserve"> </w:t>
      </w:r>
      <w:r>
        <w:rPr>
          <w:color w:val="000000"/>
        </w:rPr>
        <w:t>For the remainder of the</w:t>
      </w:r>
      <w:r w:rsidRPr="007E09FE">
        <w:rPr>
          <w:color w:val="000000"/>
        </w:rPr>
        <w:t xml:space="preserve"> paper, the terms MNE and FDI are used interchangeably.</w:t>
      </w:r>
    </w:p>
  </w:footnote>
  <w:footnote w:id="4">
    <w:p w:rsidR="003B6B4E" w:rsidRDefault="003B6B4E" w:rsidP="003B6B4E">
      <w:pPr>
        <w:pStyle w:val="FootnoteText"/>
        <w:spacing w:line="240" w:lineRule="auto"/>
        <w:contextualSpacing/>
        <w:jc w:val="both"/>
      </w:pPr>
      <w:r w:rsidRPr="0001228A">
        <w:rPr>
          <w:rStyle w:val="FootnoteReference"/>
        </w:rPr>
        <w:footnoteRef/>
      </w:r>
      <w:r w:rsidRPr="0001228A">
        <w:t xml:space="preserve"> </w:t>
      </w:r>
      <w:proofErr w:type="spellStart"/>
      <w:r w:rsidRPr="0001228A">
        <w:t>Javorcik</w:t>
      </w:r>
      <w:proofErr w:type="spellEnd"/>
      <w:r w:rsidRPr="0001228A">
        <w:t xml:space="preserve"> (2009) points out that this productivity discrepancy holds for FDI in the form of both “greenfield” and equity purchases</w:t>
      </w:r>
      <w:r w:rsidRPr="00C77901">
        <w:t>.</w:t>
      </w:r>
    </w:p>
  </w:footnote>
  <w:footnote w:id="5">
    <w:p w:rsidR="003B6B4E" w:rsidRDefault="003B6B4E" w:rsidP="003B6B4E">
      <w:pPr>
        <w:pStyle w:val="FootnoteText"/>
        <w:spacing w:line="240" w:lineRule="auto"/>
        <w:contextualSpacing/>
        <w:jc w:val="both"/>
      </w:pPr>
      <w:r w:rsidRPr="007E09FE">
        <w:rPr>
          <w:rStyle w:val="FootnoteReference"/>
        </w:rPr>
        <w:footnoteRef/>
      </w:r>
      <w:r w:rsidRPr="007E09FE">
        <w:t xml:space="preserve"> </w:t>
      </w:r>
      <w:r w:rsidRPr="007E09FE">
        <w:rPr>
          <w:color w:val="000000"/>
        </w:rPr>
        <w:t xml:space="preserve">The evidence of positive spillover effects tends to be more favorable in developed countries. </w:t>
      </w:r>
      <w:proofErr w:type="spellStart"/>
      <w:r w:rsidRPr="007E09FE">
        <w:rPr>
          <w:color w:val="000000"/>
        </w:rPr>
        <w:t>Haskel</w:t>
      </w:r>
      <w:proofErr w:type="spellEnd"/>
      <w:r w:rsidRPr="007E09FE">
        <w:rPr>
          <w:color w:val="000000"/>
        </w:rPr>
        <w:t>, Pereira, and Slaughter (2007), for example, find positive spillovers from foreign to local firms in a panel data set of firms in the United Kingdom</w:t>
      </w:r>
      <w:r>
        <w:rPr>
          <w:color w:val="000000"/>
        </w:rPr>
        <w:t>.</w:t>
      </w:r>
    </w:p>
  </w:footnote>
  <w:footnote w:id="6">
    <w:p w:rsidR="003B6B4E" w:rsidRDefault="003B6B4E" w:rsidP="003B6B4E">
      <w:pPr>
        <w:pStyle w:val="FootnoteText"/>
        <w:spacing w:after="40" w:line="240" w:lineRule="auto"/>
        <w:jc w:val="both"/>
      </w:pPr>
      <w:r>
        <w:rPr>
          <w:rStyle w:val="FootnoteReference"/>
        </w:rPr>
        <w:footnoteRef/>
      </w:r>
      <w:r>
        <w:t xml:space="preserve"> For example, these studies correct for</w:t>
      </w:r>
      <w:r w:rsidRPr="007E09FE">
        <w:t xml:space="preserve"> the biases that result from the dependence of firm exit and factor inputs on productivity </w:t>
      </w:r>
      <w:r w:rsidRPr="0001228A">
        <w:rPr>
          <w:rFonts w:asciiTheme="minorHAnsi" w:hAnsiTheme="minorHAnsi"/>
        </w:rPr>
        <w:t>levels</w:t>
      </w:r>
      <w:r>
        <w:rPr>
          <w:rFonts w:asciiTheme="minorHAnsi" w:hAnsiTheme="minorHAnsi"/>
        </w:rPr>
        <w:t xml:space="preserve">.  </w:t>
      </w:r>
      <w:r>
        <w:t xml:space="preserve">Newer studies also control for time-invariant differences in plant productivity through fixed effects estimation and for time-variant productivity shocks likely to affect plant productivity using approaches such as the semi-parametric estimation proposed by </w:t>
      </w:r>
      <w:proofErr w:type="spellStart"/>
      <w:r>
        <w:t>Olley</w:t>
      </w:r>
      <w:proofErr w:type="spellEnd"/>
      <w:r>
        <w:t xml:space="preserve"> and </w:t>
      </w:r>
      <w:proofErr w:type="spellStart"/>
      <w:r>
        <w:t>Pakes</w:t>
      </w:r>
      <w:proofErr w:type="spellEnd"/>
      <w:r>
        <w:t xml:space="preserve"> (1996).   </w:t>
      </w:r>
    </w:p>
  </w:footnote>
  <w:footnote w:id="7">
    <w:p w:rsidR="003B6B4E" w:rsidRDefault="003B6B4E" w:rsidP="003B6B4E">
      <w:pPr>
        <w:pStyle w:val="FootnoteText"/>
        <w:spacing w:after="0" w:line="240" w:lineRule="auto"/>
        <w:jc w:val="both"/>
      </w:pPr>
      <w:r>
        <w:rPr>
          <w:rStyle w:val="FootnoteReference"/>
        </w:rPr>
        <w:footnoteRef/>
      </w:r>
      <w:r>
        <w:t xml:space="preserve"> </w:t>
      </w:r>
      <w:r w:rsidRPr="007E09FE">
        <w:t xml:space="preserve">Similarly, Blalock and </w:t>
      </w:r>
      <w:proofErr w:type="spellStart"/>
      <w:r w:rsidRPr="007E09FE">
        <w:t>Gertler</w:t>
      </w:r>
      <w:proofErr w:type="spellEnd"/>
      <w:r w:rsidRPr="007E09FE">
        <w:t xml:space="preserve"> (2008), using a panel dataset of Indonesian manufacturing establishments from 1988 through 1996, find evidence not only of positive vertical externalities, but also that downstream FDI increases output and firm value-added while </w:t>
      </w:r>
      <w:r w:rsidRPr="007E09FE" w:rsidDel="00113A6D">
        <w:t>reduc</w:t>
      </w:r>
      <w:r w:rsidRPr="007E09FE">
        <w:t>ing prices and market concentration.</w:t>
      </w:r>
    </w:p>
  </w:footnote>
  <w:footnote w:id="8">
    <w:p w:rsidR="003B6B4E" w:rsidRPr="007E09FE" w:rsidRDefault="003B6B4E" w:rsidP="003B6B4E">
      <w:pPr>
        <w:pStyle w:val="CM27"/>
        <w:widowControl/>
        <w:autoSpaceDE/>
        <w:autoSpaceDN/>
        <w:adjustRightInd/>
        <w:jc w:val="both"/>
      </w:pPr>
      <w:r w:rsidRPr="007E09FE">
        <w:rPr>
          <w:rStyle w:val="FootnoteReference"/>
          <w:rFonts w:ascii="Calibri" w:hAnsi="Calibri" w:cs="Calibri"/>
          <w:sz w:val="20"/>
          <w:szCs w:val="20"/>
        </w:rPr>
        <w:footnoteRef/>
      </w:r>
      <w:r w:rsidRPr="007E09FE">
        <w:rPr>
          <w:rFonts w:ascii="Calibri" w:hAnsi="Calibri" w:cs="Calibri"/>
          <w:sz w:val="20"/>
          <w:szCs w:val="20"/>
        </w:rPr>
        <w:t xml:space="preserve"> </w:t>
      </w:r>
      <w:r w:rsidRPr="007E09FE">
        <w:rPr>
          <w:rFonts w:ascii="Calibri" w:hAnsi="Calibri" w:cs="Calibri"/>
          <w:color w:val="000000"/>
          <w:sz w:val="20"/>
          <w:szCs w:val="20"/>
        </w:rPr>
        <w:t xml:space="preserve">The industrial organization literature suggests that firms engage in FDI not because of differences in the cost of capital, but because certain assets are worth more under foreign than local control. If lower cost of capital were the only advantage a foreign firm had over domestic firms, it would still not explain why a foreign investor would </w:t>
      </w:r>
      <w:r w:rsidRPr="007E09FE" w:rsidDel="007761F5">
        <w:rPr>
          <w:rFonts w:ascii="Calibri" w:hAnsi="Calibri" w:cs="Calibri"/>
          <w:color w:val="000000"/>
          <w:sz w:val="20"/>
          <w:szCs w:val="20"/>
        </w:rPr>
        <w:t>tak</w:t>
      </w:r>
      <w:r w:rsidRPr="007E09FE">
        <w:rPr>
          <w:rFonts w:ascii="Calibri" w:hAnsi="Calibri" w:cs="Calibri"/>
          <w:color w:val="000000"/>
          <w:sz w:val="20"/>
          <w:szCs w:val="20"/>
        </w:rPr>
        <w:t xml:space="preserve">e the trouble to operate a firm in a different political, legal, and cultural environment instead of simply making a portfolio investment. </w:t>
      </w:r>
    </w:p>
  </w:footnote>
  <w:footnote w:id="9">
    <w:p w:rsidR="003B6B4E" w:rsidRPr="007E09FE" w:rsidRDefault="003B6B4E" w:rsidP="003B6B4E">
      <w:pPr>
        <w:pStyle w:val="CM5"/>
        <w:widowControl/>
        <w:autoSpaceDE/>
        <w:autoSpaceDN/>
        <w:adjustRightInd/>
        <w:jc w:val="both"/>
      </w:pPr>
      <w:r w:rsidRPr="007E09FE">
        <w:rPr>
          <w:rStyle w:val="FootnoteReference"/>
          <w:rFonts w:ascii="Calibri" w:hAnsi="Calibri" w:cs="Calibri"/>
          <w:sz w:val="20"/>
          <w:szCs w:val="20"/>
        </w:rPr>
        <w:footnoteRef/>
      </w:r>
      <w:r w:rsidRPr="007E09FE">
        <w:rPr>
          <w:rFonts w:ascii="Calibri" w:hAnsi="Calibri" w:cs="Calibri"/>
          <w:sz w:val="20"/>
          <w:szCs w:val="20"/>
        </w:rPr>
        <w:t xml:space="preserve"> </w:t>
      </w:r>
      <w:r w:rsidRPr="007E09FE">
        <w:rPr>
          <w:rFonts w:ascii="Calibri" w:hAnsi="Calibri" w:cs="Calibri"/>
          <w:color w:val="000000"/>
          <w:sz w:val="20"/>
          <w:szCs w:val="20"/>
        </w:rPr>
        <w:t xml:space="preserve">See discussions in Alfaro and Rodríguez-Clare (2004) and Alfaro, </w:t>
      </w:r>
      <w:proofErr w:type="spellStart"/>
      <w:r w:rsidRPr="007E09FE">
        <w:rPr>
          <w:rFonts w:ascii="Calibri" w:hAnsi="Calibri" w:cs="Calibri"/>
          <w:color w:val="000000"/>
          <w:sz w:val="20"/>
          <w:szCs w:val="20"/>
        </w:rPr>
        <w:t>Kalemli-Ozcan</w:t>
      </w:r>
      <w:proofErr w:type="spellEnd"/>
      <w:r w:rsidRPr="007E09FE">
        <w:rPr>
          <w:rFonts w:ascii="Calibri" w:hAnsi="Calibri" w:cs="Calibri"/>
          <w:color w:val="000000"/>
          <w:sz w:val="20"/>
          <w:szCs w:val="20"/>
        </w:rPr>
        <w:t xml:space="preserve">, and </w:t>
      </w:r>
      <w:proofErr w:type="spellStart"/>
      <w:r w:rsidRPr="007E09FE">
        <w:rPr>
          <w:rFonts w:ascii="Calibri" w:hAnsi="Calibri" w:cs="Calibri"/>
          <w:color w:val="000000"/>
          <w:sz w:val="20"/>
          <w:szCs w:val="20"/>
        </w:rPr>
        <w:t>Sayek</w:t>
      </w:r>
      <w:proofErr w:type="spellEnd"/>
      <w:r w:rsidRPr="007E09FE">
        <w:rPr>
          <w:rFonts w:ascii="Calibri" w:hAnsi="Calibri" w:cs="Calibri"/>
          <w:color w:val="000000"/>
          <w:sz w:val="20"/>
          <w:szCs w:val="20"/>
        </w:rPr>
        <w:t xml:space="preserve"> (2009).</w:t>
      </w:r>
    </w:p>
  </w:footnote>
  <w:footnote w:id="10">
    <w:p w:rsidR="003B6B4E" w:rsidRPr="007E09FE" w:rsidRDefault="003B6B4E" w:rsidP="003B6B4E">
      <w:pPr>
        <w:pStyle w:val="FootnoteText"/>
        <w:spacing w:after="0" w:line="240" w:lineRule="auto"/>
      </w:pPr>
      <w:r w:rsidRPr="007E09FE">
        <w:rPr>
          <w:rStyle w:val="FootnoteReference"/>
        </w:rPr>
        <w:footnoteRef/>
      </w:r>
      <w:r w:rsidRPr="007E09FE">
        <w:t xml:space="preserve"> </w:t>
      </w:r>
      <w:r>
        <w:t xml:space="preserve">See </w:t>
      </w:r>
      <w:r w:rsidRPr="007E09FE">
        <w:rPr>
          <w:color w:val="000000"/>
        </w:rPr>
        <w:t>Spar (1998</w:t>
      </w:r>
      <w:r>
        <w:rPr>
          <w:color w:val="000000"/>
        </w:rPr>
        <w:t>).</w:t>
      </w:r>
    </w:p>
  </w:footnote>
  <w:footnote w:id="11">
    <w:p w:rsidR="003B6B4E" w:rsidRDefault="003B6B4E" w:rsidP="003B6B4E">
      <w:pPr>
        <w:pStyle w:val="FootnoteText"/>
      </w:pPr>
      <w:r>
        <w:rPr>
          <w:rStyle w:val="FootnoteReference"/>
        </w:rPr>
        <w:footnoteRef/>
      </w:r>
      <w:r>
        <w:t xml:space="preserve"> </w:t>
      </w:r>
      <w:r w:rsidRPr="001A4C3A">
        <w:t xml:space="preserve">The importance of context-specificity has been discussed in related fields.  </w:t>
      </w:r>
      <w:r w:rsidRPr="00710322">
        <w:t xml:space="preserve">Harrison and Rodríguez-Clare (2009) emphasize the relevance of complementary aspects of the policy regime, such as labor-market policies or ease of entry and exit, to the success of </w:t>
      </w:r>
      <w:r w:rsidRPr="00710322" w:rsidDel="00113A6D">
        <w:t xml:space="preserve">a </w:t>
      </w:r>
      <w:r w:rsidRPr="00710322">
        <w:t xml:space="preserve">trade policy.  </w:t>
      </w:r>
      <w:r w:rsidRPr="001A4C3A">
        <w:t>“</w:t>
      </w:r>
      <w:r w:rsidRPr="001A4C3A">
        <w:rPr>
          <w:iCs/>
        </w:rPr>
        <w:t xml:space="preserve">Appropriate development policies,” </w:t>
      </w:r>
      <w:r w:rsidRPr="001A4C3A">
        <w:t xml:space="preserve">observe </w:t>
      </w:r>
      <w:proofErr w:type="spellStart"/>
      <w:r w:rsidRPr="001A4C3A">
        <w:t>Rodrik</w:t>
      </w:r>
      <w:proofErr w:type="spellEnd"/>
      <w:r w:rsidRPr="001A4C3A">
        <w:t xml:space="preserve"> and </w:t>
      </w:r>
      <w:proofErr w:type="spellStart"/>
      <w:r w:rsidRPr="001A4C3A">
        <w:rPr>
          <w:rFonts w:cs="Times New Roman"/>
        </w:rPr>
        <w:t>Rosenzweig</w:t>
      </w:r>
      <w:proofErr w:type="spellEnd"/>
      <w:r w:rsidRPr="001A4C3A">
        <w:t xml:space="preserve"> (2009), “</w:t>
      </w:r>
      <w:r w:rsidRPr="001A4C3A">
        <w:rPr>
          <w:iCs/>
        </w:rPr>
        <w:t>typically exhibit high degrees of complementarity.</w:t>
      </w:r>
      <w:r w:rsidRPr="001A4C3A">
        <w:t>”</w:t>
      </w:r>
    </w:p>
  </w:footnote>
  <w:footnote w:id="12">
    <w:p w:rsidR="003B6B4E" w:rsidRDefault="003B6B4E" w:rsidP="003B6B4E">
      <w:pPr>
        <w:pStyle w:val="FootnoteText"/>
        <w:contextualSpacing/>
        <w:jc w:val="both"/>
      </w:pPr>
      <w:r>
        <w:rPr>
          <w:rStyle w:val="FootnoteReference"/>
        </w:rPr>
        <w:footnoteRef/>
      </w:r>
      <w:r>
        <w:t xml:space="preserve"> There is clearly a potential for </w:t>
      </w:r>
      <w:proofErr w:type="spellStart"/>
      <w:r>
        <w:t>endogeneity</w:t>
      </w:r>
      <w:proofErr w:type="spellEnd"/>
      <w:r>
        <w:t xml:space="preserve"> in such regressions, as higher growth could spawn more FDI.  However, in a robustness check, Alfaro, </w:t>
      </w:r>
      <w:proofErr w:type="spellStart"/>
      <w:r>
        <w:t>Kalemli-Ozcan</w:t>
      </w:r>
      <w:proofErr w:type="spellEnd"/>
      <w:r>
        <w:t xml:space="preserve"> and </w:t>
      </w:r>
      <w:proofErr w:type="spellStart"/>
      <w:r>
        <w:t>Sayek</w:t>
      </w:r>
      <w:proofErr w:type="spellEnd"/>
      <w:r>
        <w:t xml:space="preserve"> (2009) switch the regression to make FDI the dependent variable and growth the independent variable, and they find there is no statistically significant effect. </w:t>
      </w:r>
    </w:p>
  </w:footnote>
  <w:footnote w:id="13">
    <w:p w:rsidR="003B6B4E" w:rsidRPr="007E09FE" w:rsidRDefault="003B6B4E" w:rsidP="003B6B4E">
      <w:pPr>
        <w:pStyle w:val="FootnoteText"/>
        <w:spacing w:after="0" w:line="240" w:lineRule="auto"/>
        <w:contextualSpacing/>
        <w:jc w:val="both"/>
      </w:pPr>
      <w:r w:rsidRPr="00633428">
        <w:rPr>
          <w:rStyle w:val="FootnoteReference"/>
        </w:rPr>
        <w:footnoteRef/>
      </w:r>
      <w:r w:rsidRPr="00633428">
        <w:t xml:space="preserve"> </w:t>
      </w:r>
      <w:proofErr w:type="gramStart"/>
      <w:r w:rsidRPr="0001228A">
        <w:rPr>
          <w:color w:val="000000"/>
        </w:rPr>
        <w:t>See King and Levine (1993).</w:t>
      </w:r>
      <w:proofErr w:type="gramEnd"/>
    </w:p>
  </w:footnote>
  <w:footnote w:id="14">
    <w:p w:rsidR="003B6B4E" w:rsidRDefault="003B6B4E" w:rsidP="003B6B4E">
      <w:pPr>
        <w:pStyle w:val="FootnoteText"/>
      </w:pPr>
      <w:r>
        <w:rPr>
          <w:rStyle w:val="FootnoteReference"/>
        </w:rPr>
        <w:footnoteRef/>
      </w:r>
      <w:r>
        <w:t xml:space="preserve"> This</w:t>
      </w:r>
      <w:r>
        <w:rPr>
          <w:rFonts w:asciiTheme="minorHAnsi" w:hAnsiTheme="minorHAnsi"/>
        </w:rPr>
        <w:t xml:space="preserve"> idea is formalized </w:t>
      </w:r>
      <w:r w:rsidRPr="00C5200F">
        <w:rPr>
          <w:rFonts w:asciiTheme="minorHAnsi" w:hAnsiTheme="minorHAnsi"/>
        </w:rPr>
        <w:t xml:space="preserve">in Alfaro, </w:t>
      </w:r>
      <w:proofErr w:type="spellStart"/>
      <w:r w:rsidRPr="00C5200F">
        <w:rPr>
          <w:rFonts w:asciiTheme="minorHAnsi" w:hAnsiTheme="minorHAnsi"/>
        </w:rPr>
        <w:t>Chanda</w:t>
      </w:r>
      <w:proofErr w:type="spellEnd"/>
      <w:r w:rsidRPr="00C5200F">
        <w:rPr>
          <w:rFonts w:asciiTheme="minorHAnsi" w:hAnsiTheme="minorHAnsi"/>
        </w:rPr>
        <w:t xml:space="preserve">, </w:t>
      </w:r>
      <w:proofErr w:type="spellStart"/>
      <w:r w:rsidRPr="00C5200F">
        <w:rPr>
          <w:rFonts w:asciiTheme="minorHAnsi" w:hAnsiTheme="minorHAnsi"/>
        </w:rPr>
        <w:t>Kalemli-Ozcan</w:t>
      </w:r>
      <w:proofErr w:type="spellEnd"/>
      <w:r w:rsidRPr="00C5200F">
        <w:rPr>
          <w:rFonts w:asciiTheme="minorHAnsi" w:hAnsiTheme="minorHAnsi"/>
        </w:rPr>
        <w:t xml:space="preserve">, and </w:t>
      </w:r>
      <w:proofErr w:type="spellStart"/>
      <w:r w:rsidRPr="00C5200F">
        <w:rPr>
          <w:rFonts w:asciiTheme="minorHAnsi" w:hAnsiTheme="minorHAnsi"/>
        </w:rPr>
        <w:t>Sayek</w:t>
      </w:r>
      <w:proofErr w:type="spellEnd"/>
      <w:r w:rsidRPr="00C5200F">
        <w:rPr>
          <w:rFonts w:asciiTheme="minorHAnsi" w:hAnsiTheme="minorHAnsi"/>
        </w:rPr>
        <w:t xml:space="preserve"> (2010),</w:t>
      </w:r>
    </w:p>
  </w:footnote>
  <w:footnote w:id="15">
    <w:p w:rsidR="003B6B4E" w:rsidRDefault="003B6B4E" w:rsidP="003B6B4E">
      <w:pPr>
        <w:pStyle w:val="FootnoteText"/>
        <w:contextualSpacing/>
      </w:pPr>
      <w:r>
        <w:rPr>
          <w:rStyle w:val="FootnoteReference"/>
        </w:rPr>
        <w:footnoteRef/>
      </w:r>
      <w:r>
        <w:t xml:space="preserve"> See </w:t>
      </w:r>
      <w:proofErr w:type="spellStart"/>
      <w:r>
        <w:t>Javorcik</w:t>
      </w:r>
      <w:proofErr w:type="spellEnd"/>
      <w:r>
        <w:t xml:space="preserve"> (2010) for a survey of the recent literature on FDI and technology transfers</w:t>
      </w:r>
    </w:p>
  </w:footnote>
  <w:footnote w:id="16">
    <w:p w:rsidR="003B6B4E" w:rsidRPr="007E09FE" w:rsidRDefault="003B6B4E" w:rsidP="003B6B4E">
      <w:pPr>
        <w:pStyle w:val="FootnoteText"/>
        <w:spacing w:after="0" w:line="240" w:lineRule="auto"/>
        <w:contextualSpacing/>
        <w:jc w:val="both"/>
      </w:pPr>
      <w:r w:rsidRPr="007E09FE">
        <w:rPr>
          <w:rStyle w:val="FootnoteReference"/>
        </w:rPr>
        <w:footnoteRef/>
      </w:r>
      <w:r w:rsidRPr="007E09FE">
        <w:t xml:space="preserve"> The authors discuss the merits of combining the propensity score and difference-in-difference method, explaining that the difference between the treatment and control group proxies for the counterfactual, that is, for what would have happened </w:t>
      </w:r>
      <w:r w:rsidRPr="007E09FE" w:rsidDel="00113A6D">
        <w:t xml:space="preserve">had </w:t>
      </w:r>
      <w:r w:rsidRPr="007E09FE">
        <w:t xml:space="preserve">a plant targeted for FDI remained domestically owned.  </w:t>
      </w:r>
    </w:p>
  </w:footnote>
  <w:footnote w:id="17">
    <w:p w:rsidR="003B6B4E" w:rsidRPr="007E09FE" w:rsidRDefault="003B6B4E" w:rsidP="003B6B4E">
      <w:pPr>
        <w:pStyle w:val="FootnoteText"/>
        <w:spacing w:after="0" w:line="240" w:lineRule="auto"/>
        <w:jc w:val="both"/>
      </w:pPr>
      <w:r w:rsidRPr="007E09FE">
        <w:rPr>
          <w:rStyle w:val="FootnoteReference"/>
        </w:rPr>
        <w:footnoteRef/>
      </w:r>
      <w:r w:rsidRPr="007E09FE">
        <w:t xml:space="preserve"> Barrios, </w:t>
      </w:r>
      <w:proofErr w:type="spellStart"/>
      <w:r w:rsidRPr="007E09FE">
        <w:t>G</w:t>
      </w:r>
      <w:r w:rsidRPr="007E09FE" w:rsidDel="00113A6D">
        <w:t>ö</w:t>
      </w:r>
      <w:r w:rsidRPr="007E09FE">
        <w:t>rg</w:t>
      </w:r>
      <w:proofErr w:type="spellEnd"/>
      <w:r w:rsidRPr="007E09FE">
        <w:t xml:space="preserve">, and </w:t>
      </w:r>
      <w:proofErr w:type="spellStart"/>
      <w:r w:rsidRPr="007E09FE">
        <w:t>Strobl</w:t>
      </w:r>
      <w:proofErr w:type="spellEnd"/>
      <w:r w:rsidRPr="007E09FE">
        <w:t xml:space="preserve"> (2009) show that whether MNEs generate positive linkages depends heavily on the choice of the backward linkage measure. The authors also discuss in detail the assumptions that underlie the prior literature’s traditional measure of linkages (</w:t>
      </w:r>
      <w:r w:rsidRPr="007E09FE" w:rsidDel="00113A6D">
        <w:t>s</w:t>
      </w:r>
      <w:r w:rsidRPr="007E09FE">
        <w:t>ee also Alfaro and Charlton, 2009).</w:t>
      </w:r>
    </w:p>
  </w:footnote>
  <w:footnote w:id="18">
    <w:p w:rsidR="003B6B4E" w:rsidRDefault="003B6B4E" w:rsidP="003B6B4E">
      <w:pPr>
        <w:pStyle w:val="FootnoteText"/>
        <w:spacing w:after="0" w:line="240" w:lineRule="auto"/>
        <w:jc w:val="both"/>
      </w:pPr>
      <w:r w:rsidRPr="007E09FE">
        <w:rPr>
          <w:rStyle w:val="FootnoteReference"/>
        </w:rPr>
        <w:footnoteRef/>
      </w:r>
      <w:r w:rsidRPr="007E09FE">
        <w:t xml:space="preserve"> Hirschman (1958) argues that linkage effects are realized when one industry </w:t>
      </w:r>
      <w:r w:rsidRPr="007E09FE" w:rsidDel="00113A6D">
        <w:t xml:space="preserve">can </w:t>
      </w:r>
      <w:r w:rsidRPr="007E09FE">
        <w:t xml:space="preserve">facilitate the development of another by easing conditions of production, thereby setting the pace for further rapid industrialization. He </w:t>
      </w:r>
      <w:r w:rsidRPr="007E09FE" w:rsidDel="00113A6D">
        <w:t xml:space="preserve">further </w:t>
      </w:r>
      <w:r w:rsidRPr="007E09FE">
        <w:t xml:space="preserve">argues that in the absence of linkages, foreign investments could have limited or even negative effects </w:t>
      </w:r>
      <w:r w:rsidRPr="007E09FE" w:rsidDel="00113A6D">
        <w:t>o</w:t>
      </w:r>
      <w:r w:rsidRPr="007E09FE">
        <w:t>n an economy (the so-called enclave economies scenario).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4E"/>
    <w:rsid w:val="00175A93"/>
    <w:rsid w:val="003B6B4E"/>
    <w:rsid w:val="0097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4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B4E"/>
    <w:pPr>
      <w:widowControl w:val="0"/>
      <w:autoSpaceDE w:val="0"/>
      <w:autoSpaceDN w:val="0"/>
      <w:adjustRightInd w:val="0"/>
      <w:spacing w:after="0" w:line="240" w:lineRule="auto"/>
    </w:pPr>
    <w:rPr>
      <w:rFonts w:ascii="CMB X 12" w:eastAsia="Times New Roman" w:hAnsi="CMB X 12" w:cs="CMB X 12"/>
      <w:color w:val="000000"/>
      <w:sz w:val="24"/>
      <w:szCs w:val="24"/>
    </w:rPr>
  </w:style>
  <w:style w:type="paragraph" w:customStyle="1" w:styleId="CM27">
    <w:name w:val="CM27"/>
    <w:basedOn w:val="Default"/>
    <w:next w:val="Default"/>
    <w:uiPriority w:val="99"/>
    <w:rsid w:val="003B6B4E"/>
    <w:rPr>
      <w:color w:val="auto"/>
    </w:rPr>
  </w:style>
  <w:style w:type="paragraph" w:customStyle="1" w:styleId="CM29">
    <w:name w:val="CM29"/>
    <w:basedOn w:val="Default"/>
    <w:next w:val="Default"/>
    <w:uiPriority w:val="99"/>
    <w:rsid w:val="003B6B4E"/>
    <w:rPr>
      <w:color w:val="auto"/>
    </w:rPr>
  </w:style>
  <w:style w:type="paragraph" w:customStyle="1" w:styleId="CM3">
    <w:name w:val="CM3"/>
    <w:basedOn w:val="Default"/>
    <w:next w:val="Default"/>
    <w:uiPriority w:val="99"/>
    <w:rsid w:val="003B6B4E"/>
    <w:pPr>
      <w:spacing w:line="408" w:lineRule="atLeast"/>
    </w:pPr>
    <w:rPr>
      <w:color w:val="auto"/>
    </w:rPr>
  </w:style>
  <w:style w:type="paragraph" w:customStyle="1" w:styleId="CM4">
    <w:name w:val="CM4"/>
    <w:basedOn w:val="Default"/>
    <w:next w:val="Default"/>
    <w:uiPriority w:val="99"/>
    <w:rsid w:val="003B6B4E"/>
    <w:pPr>
      <w:spacing w:line="406" w:lineRule="atLeast"/>
    </w:pPr>
    <w:rPr>
      <w:color w:val="auto"/>
    </w:rPr>
  </w:style>
  <w:style w:type="paragraph" w:customStyle="1" w:styleId="CM5">
    <w:name w:val="CM5"/>
    <w:basedOn w:val="Default"/>
    <w:next w:val="Default"/>
    <w:uiPriority w:val="99"/>
    <w:rsid w:val="003B6B4E"/>
    <w:rPr>
      <w:color w:val="auto"/>
    </w:rPr>
  </w:style>
  <w:style w:type="paragraph" w:customStyle="1" w:styleId="CM32">
    <w:name w:val="CM32"/>
    <w:basedOn w:val="Default"/>
    <w:next w:val="Default"/>
    <w:uiPriority w:val="99"/>
    <w:rsid w:val="003B6B4E"/>
    <w:rPr>
      <w:color w:val="auto"/>
    </w:rPr>
  </w:style>
  <w:style w:type="paragraph" w:styleId="FootnoteText">
    <w:name w:val="footnote text"/>
    <w:basedOn w:val="Normal"/>
    <w:link w:val="FootnoteTextChar"/>
    <w:semiHidden/>
    <w:rsid w:val="003B6B4E"/>
    <w:rPr>
      <w:sz w:val="20"/>
      <w:szCs w:val="20"/>
    </w:rPr>
  </w:style>
  <w:style w:type="character" w:customStyle="1" w:styleId="FootnoteTextChar">
    <w:name w:val="Footnote Text Char"/>
    <w:basedOn w:val="DefaultParagraphFont"/>
    <w:link w:val="FootnoteText"/>
    <w:semiHidden/>
    <w:rsid w:val="003B6B4E"/>
    <w:rPr>
      <w:rFonts w:ascii="Calibri" w:eastAsia="Times New Roman" w:hAnsi="Calibri" w:cs="Calibri"/>
      <w:sz w:val="20"/>
      <w:szCs w:val="20"/>
    </w:rPr>
  </w:style>
  <w:style w:type="character" w:styleId="FootnoteReference">
    <w:name w:val="footnote reference"/>
    <w:basedOn w:val="DefaultParagraphFont"/>
    <w:semiHidden/>
    <w:rsid w:val="003B6B4E"/>
    <w:rPr>
      <w:vertAlign w:val="superscript"/>
    </w:rPr>
  </w:style>
  <w:style w:type="paragraph" w:styleId="Footer">
    <w:name w:val="footer"/>
    <w:basedOn w:val="Normal"/>
    <w:link w:val="FooterChar"/>
    <w:uiPriority w:val="99"/>
    <w:semiHidden/>
    <w:rsid w:val="003B6B4E"/>
    <w:pPr>
      <w:tabs>
        <w:tab w:val="center" w:pos="4680"/>
        <w:tab w:val="right" w:pos="9360"/>
      </w:tabs>
    </w:pPr>
  </w:style>
  <w:style w:type="character" w:customStyle="1" w:styleId="FooterChar">
    <w:name w:val="Footer Char"/>
    <w:basedOn w:val="DefaultParagraphFont"/>
    <w:link w:val="Footer"/>
    <w:uiPriority w:val="99"/>
    <w:semiHidden/>
    <w:rsid w:val="003B6B4E"/>
    <w:rPr>
      <w:rFonts w:ascii="Calibri" w:eastAsia="Times New Roman" w:hAnsi="Calibri" w:cs="Calibri"/>
    </w:rPr>
  </w:style>
  <w:style w:type="character" w:styleId="Hyperlink">
    <w:name w:val="Hyperlink"/>
    <w:basedOn w:val="DefaultParagraphFont"/>
    <w:uiPriority w:val="99"/>
    <w:rsid w:val="003B6B4E"/>
    <w:rPr>
      <w:color w:val="0000FF"/>
      <w:u w:val="single"/>
    </w:rPr>
  </w:style>
  <w:style w:type="paragraph" w:styleId="PlainText">
    <w:name w:val="Plain Text"/>
    <w:basedOn w:val="Normal"/>
    <w:link w:val="PlainTextChar"/>
    <w:rsid w:val="003B6B4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B6B4E"/>
    <w:rPr>
      <w:rFonts w:ascii="Courier New" w:eastAsia="Times New Roman" w:hAnsi="Courier New" w:cs="Courier New"/>
      <w:sz w:val="20"/>
      <w:szCs w:val="20"/>
    </w:rPr>
  </w:style>
  <w:style w:type="character" w:customStyle="1" w:styleId="searchword">
    <w:name w:val="searchword"/>
    <w:basedOn w:val="DefaultParagraphFont"/>
    <w:uiPriority w:val="99"/>
    <w:rsid w:val="003B6B4E"/>
  </w:style>
  <w:style w:type="paragraph" w:styleId="HTMLPreformatted">
    <w:name w:val="HTML Preformatted"/>
    <w:basedOn w:val="Normal"/>
    <w:link w:val="HTMLPreformattedChar"/>
    <w:uiPriority w:val="99"/>
    <w:rsid w:val="003B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6B4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B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4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B4E"/>
    <w:pPr>
      <w:widowControl w:val="0"/>
      <w:autoSpaceDE w:val="0"/>
      <w:autoSpaceDN w:val="0"/>
      <w:adjustRightInd w:val="0"/>
      <w:spacing w:after="0" w:line="240" w:lineRule="auto"/>
    </w:pPr>
    <w:rPr>
      <w:rFonts w:ascii="CMB X 12" w:eastAsia="Times New Roman" w:hAnsi="CMB X 12" w:cs="CMB X 12"/>
      <w:color w:val="000000"/>
      <w:sz w:val="24"/>
      <w:szCs w:val="24"/>
    </w:rPr>
  </w:style>
  <w:style w:type="paragraph" w:customStyle="1" w:styleId="CM27">
    <w:name w:val="CM27"/>
    <w:basedOn w:val="Default"/>
    <w:next w:val="Default"/>
    <w:uiPriority w:val="99"/>
    <w:rsid w:val="003B6B4E"/>
    <w:rPr>
      <w:color w:val="auto"/>
    </w:rPr>
  </w:style>
  <w:style w:type="paragraph" w:customStyle="1" w:styleId="CM29">
    <w:name w:val="CM29"/>
    <w:basedOn w:val="Default"/>
    <w:next w:val="Default"/>
    <w:uiPriority w:val="99"/>
    <w:rsid w:val="003B6B4E"/>
    <w:rPr>
      <w:color w:val="auto"/>
    </w:rPr>
  </w:style>
  <w:style w:type="paragraph" w:customStyle="1" w:styleId="CM3">
    <w:name w:val="CM3"/>
    <w:basedOn w:val="Default"/>
    <w:next w:val="Default"/>
    <w:uiPriority w:val="99"/>
    <w:rsid w:val="003B6B4E"/>
    <w:pPr>
      <w:spacing w:line="408" w:lineRule="atLeast"/>
    </w:pPr>
    <w:rPr>
      <w:color w:val="auto"/>
    </w:rPr>
  </w:style>
  <w:style w:type="paragraph" w:customStyle="1" w:styleId="CM4">
    <w:name w:val="CM4"/>
    <w:basedOn w:val="Default"/>
    <w:next w:val="Default"/>
    <w:uiPriority w:val="99"/>
    <w:rsid w:val="003B6B4E"/>
    <w:pPr>
      <w:spacing w:line="406" w:lineRule="atLeast"/>
    </w:pPr>
    <w:rPr>
      <w:color w:val="auto"/>
    </w:rPr>
  </w:style>
  <w:style w:type="paragraph" w:customStyle="1" w:styleId="CM5">
    <w:name w:val="CM5"/>
    <w:basedOn w:val="Default"/>
    <w:next w:val="Default"/>
    <w:uiPriority w:val="99"/>
    <w:rsid w:val="003B6B4E"/>
    <w:rPr>
      <w:color w:val="auto"/>
    </w:rPr>
  </w:style>
  <w:style w:type="paragraph" w:customStyle="1" w:styleId="CM32">
    <w:name w:val="CM32"/>
    <w:basedOn w:val="Default"/>
    <w:next w:val="Default"/>
    <w:uiPriority w:val="99"/>
    <w:rsid w:val="003B6B4E"/>
    <w:rPr>
      <w:color w:val="auto"/>
    </w:rPr>
  </w:style>
  <w:style w:type="paragraph" w:styleId="FootnoteText">
    <w:name w:val="footnote text"/>
    <w:basedOn w:val="Normal"/>
    <w:link w:val="FootnoteTextChar"/>
    <w:semiHidden/>
    <w:rsid w:val="003B6B4E"/>
    <w:rPr>
      <w:sz w:val="20"/>
      <w:szCs w:val="20"/>
    </w:rPr>
  </w:style>
  <w:style w:type="character" w:customStyle="1" w:styleId="FootnoteTextChar">
    <w:name w:val="Footnote Text Char"/>
    <w:basedOn w:val="DefaultParagraphFont"/>
    <w:link w:val="FootnoteText"/>
    <w:semiHidden/>
    <w:rsid w:val="003B6B4E"/>
    <w:rPr>
      <w:rFonts w:ascii="Calibri" w:eastAsia="Times New Roman" w:hAnsi="Calibri" w:cs="Calibri"/>
      <w:sz w:val="20"/>
      <w:szCs w:val="20"/>
    </w:rPr>
  </w:style>
  <w:style w:type="character" w:styleId="FootnoteReference">
    <w:name w:val="footnote reference"/>
    <w:basedOn w:val="DefaultParagraphFont"/>
    <w:semiHidden/>
    <w:rsid w:val="003B6B4E"/>
    <w:rPr>
      <w:vertAlign w:val="superscript"/>
    </w:rPr>
  </w:style>
  <w:style w:type="paragraph" w:styleId="Footer">
    <w:name w:val="footer"/>
    <w:basedOn w:val="Normal"/>
    <w:link w:val="FooterChar"/>
    <w:uiPriority w:val="99"/>
    <w:semiHidden/>
    <w:rsid w:val="003B6B4E"/>
    <w:pPr>
      <w:tabs>
        <w:tab w:val="center" w:pos="4680"/>
        <w:tab w:val="right" w:pos="9360"/>
      </w:tabs>
    </w:pPr>
  </w:style>
  <w:style w:type="character" w:customStyle="1" w:styleId="FooterChar">
    <w:name w:val="Footer Char"/>
    <w:basedOn w:val="DefaultParagraphFont"/>
    <w:link w:val="Footer"/>
    <w:uiPriority w:val="99"/>
    <w:semiHidden/>
    <w:rsid w:val="003B6B4E"/>
    <w:rPr>
      <w:rFonts w:ascii="Calibri" w:eastAsia="Times New Roman" w:hAnsi="Calibri" w:cs="Calibri"/>
    </w:rPr>
  </w:style>
  <w:style w:type="character" w:styleId="Hyperlink">
    <w:name w:val="Hyperlink"/>
    <w:basedOn w:val="DefaultParagraphFont"/>
    <w:uiPriority w:val="99"/>
    <w:rsid w:val="003B6B4E"/>
    <w:rPr>
      <w:color w:val="0000FF"/>
      <w:u w:val="single"/>
    </w:rPr>
  </w:style>
  <w:style w:type="paragraph" w:styleId="PlainText">
    <w:name w:val="Plain Text"/>
    <w:basedOn w:val="Normal"/>
    <w:link w:val="PlainTextChar"/>
    <w:rsid w:val="003B6B4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B6B4E"/>
    <w:rPr>
      <w:rFonts w:ascii="Courier New" w:eastAsia="Times New Roman" w:hAnsi="Courier New" w:cs="Courier New"/>
      <w:sz w:val="20"/>
      <w:szCs w:val="20"/>
    </w:rPr>
  </w:style>
  <w:style w:type="character" w:customStyle="1" w:styleId="searchword">
    <w:name w:val="searchword"/>
    <w:basedOn w:val="DefaultParagraphFont"/>
    <w:uiPriority w:val="99"/>
    <w:rsid w:val="003B6B4E"/>
  </w:style>
  <w:style w:type="paragraph" w:styleId="HTMLPreformatted">
    <w:name w:val="HTML Preformatted"/>
    <w:basedOn w:val="Normal"/>
    <w:link w:val="HTMLPreformattedChar"/>
    <w:uiPriority w:val="99"/>
    <w:rsid w:val="003B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6B4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B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21996"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alfaro@hbs.edu" TargetMode="External"/><Relationship Id="rId12" Type="http://schemas.openxmlformats.org/officeDocument/2006/relationships/image" Target="media/image1.emf"/><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deas.repec.org/s/ecm/emetrp.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eas.repec.org/a/ecm/emetrp/v71y2003i6p1695-1725.html" TargetMode="External"/><Relationship Id="rId4" Type="http://schemas.openxmlformats.org/officeDocument/2006/relationships/webSettings" Target="webSettings.xml"/><Relationship Id="rId9" Type="http://schemas.openxmlformats.org/officeDocument/2006/relationships/hyperlink" Target="http://www.sciencedirect.com/science?_ob=PublicationURL&amp;_tockey=%23TOC%235812%232008%23999259997%23682214%23FLA%23&amp;_cdi=5812&amp;_pubType=J&amp;view=c&amp;_auth=y&amp;_acct=C000050221&amp;_version=1&amp;_urlVersion=0&amp;_userid=10&amp;md5=3d83bc7166fbc6a7139d1e3d74af4d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034E00CBB20CEA4BBF7AFB8428B00896" ma:contentTypeVersion="13" ma:contentTypeDescription="Create a new document." ma:contentTypeScope="" ma:versionID="6864f6a8dc7b96354f172c1db1cc2a77" xmlns:ct="http://schemas.microsoft.com/office/2006/metadata/contentType" xmlns:ma="http://schemas.microsoft.com/office/2006/metadata/properties/metaAttributes">
<xsd:schema targetNamespace="http://schemas.microsoft.com/office/2006/metadata/properties" ma:root="true" ma:fieldsID="b7cd26bbb185bbf922de31aa317f9f41" ns2:_="" ns3:_="" xmlns:xsd="http://www.w3.org/2001/XMLSchema" xmlns:xs="http://www.w3.org/2001/XMLSchema" xmlns:p="http://schemas.microsoft.com/office/2006/metadata/properties" xmlns:ns2="$ListId:Publication Files;" xmlns:ns3="e026c338-fda2-4ccf-b05a-93b39658c056">
<xsd:import namespace="$ListId:Publication Files;"/>
<xsd:import namespace="e026c338-fda2-4ccf-b05a-93b39658c056"/>
<xsd:element name="properties">
<xsd:complexType>
<xsd:sequence>
<xsd:element name="documentManagement">
<xsd:complexType>
<xsd:all>
<xsd:element ref="ns2:RISManuscriptType" minOccurs="0"/>
<xsd:element ref="ns2:RISOtherType" minOccurs="0"/>
<xsd:element ref="ns2:RISAccessLevel" minOccurs="0"/>
<xsd:element ref="ns2:RISEmbargoDate" minOccurs="0"/>
<xsd:element ref="ns2:RISSendToDash" minOccurs="0"/>
<xsd:element ref="ns2:RISProductID" minOccurs="0"/>
<xsd:element ref="ns2:RISPrimaryCitation" minOccurs="0"/>
<xsd:element ref="ns2:RISDisplayName" minOccurs="0"/>
<xsd:element ref="ns2:RISSaveFlag" minOccurs="0"/>
<xsd:element ref="ns2:RISUserType" minOccurs="0"/>
<xsd:element ref="ns2:RISSaveFlagAdmin" minOccurs="0"/>
<xsd:element ref="ns2:RISState" minOccurs="0"/>
<xsd:element ref="ns2:RISWCMFlag" minOccurs="0"/>
<xsd:element ref="ns2:RISCreateDate" minOccurs="0"/>
<xsd:element ref="ns2:RISModifiedDate" minOccurs="0"/>
<xsd:element ref="ns2:RISCreatedBy" minOccurs="0"/>
<xsd:element ref="ns2:RISModifiedBy" minOccurs="0"/>
<xsd:element ref="ns2:RISVisibility" minOccurs="0"/>
<xsd:element ref="ns2:RISIncludeinFRProfile" minOccurs="0"/>
<xsd:element ref="ns2:RISGuid" minOccurs="0"/>
<xsd:element ref="ns2:RISPersonID" minOccurs="0"/>
<xsd:element ref="ns2:RISPRelatedTyp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targetNamespace="$ListId:Publication File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ISManuscriptType" ma:index="8" nillable="true" ma:displayName="Manuscript Type" ma:format="Dropdown" ma:internalName="RISManuscriptType">
<xsd:simpleType>
<xsd:restriction base="dms:Choice">
<xsd:enumeration value="Original"/>
<xsd:enumeration value="Author's Final Version"/>
<xsd:enumeration value="Published Version"/>
<xsd:enumeration value="Other"/>
</xsd:restriction>
</xsd:simpleType>
</xsd:element>
<xsd:element name="RISOtherType" ma:index="9" nillable="true" ma:displayName="Type" ma:internalName="RISOtherType">
<xsd:simpleType>
<xsd:restriction base="dms:Text">
<xsd:maxLength value="120"/>
</xsd:restriction>
</xsd:simpleType>
</xsd:element>
<xsd:element name="RISAccessLevel" ma:index="10" nillable="true" ma:displayName="Access To" ma:format="Dropdown" ma:internalName="RISAccessLevel">
<xsd:simpleType>
<xsd:restriction base="dms:Choice">
<xsd:enumeration value="Everyone"/>
<xsd:enumeration value="HBS Only"/>
<xsd:enumeration value="Private"/>
</xsd:restriction>
</xsd:simpleType>
</xsd:element>
<xsd:element name="RISEmbargoDate" ma:index="11" nillable="true" ma:displayName="Availability/Embargo Date" ma:format="DateOnly" ma:internalName="RISEmbargoDate">
<xsd:simpleType>
<xsd:restriction base="dms:DateTime"/>
</xsd:simpleType>
</xsd:element>
<xsd:element name="RISSendToDash" ma:index="12" nillable="true" ma:displayName="DASH" ma:format="Dropdown" ma:internalName="RISSendToDash">
<xsd:simpleType>
<xsd:restriction base="dms:Choice">
<xsd:enumeration value="Citation and File"/>
<xsd:enumeration value="Citation Only"/>
<xsd:enumeration value="Dark"/>
<xsd:enumeration value="Do not send to DASH"/>
</xsd:restriction>
</xsd:simpleType>
</xsd:element>
<xsd:element name="RISProductID" ma:index="13" nillable="true" ma:displayName="Product ID" ma:indexed="true" ma:internalName="RISProductID">
<xsd:simpleType>
<xsd:restriction base="dms:Unknown"/>
</xsd:simpleType>
</xsd:element>
<xsd:element name="RISPrimaryCitation" ma:index="14" nillable="true" ma:displayName="Primary Citation" ma:format="Dropdown" ma:internalName="RISPrimaryCitation">
<xsd:simpleType>
<xsd:restriction base="dms:Choice">
<xsd:enumeration value="F"/>
<xsd:enumeration value="T"/>
</xsd:restriction>
</xsd:simpleType>
</xsd:element>
<xsd:element name="RISDisplayName" ma:index="15" nillable="true" ma:displayName="Display Name" ma:internalName="RISDisplayName">
<xsd:simpleType>
<xsd:restriction base="dms:Text">
<xsd:maxLength value="120"/>
</xsd:restriction>
</xsd:simpleType>
</xsd:element>
<xsd:element name="RISSaveFlag" ma:index="16" nillable="true" ma:displayName="Save Flag" ma:internalName="RISSaveFlag">
<xsd:simpleType>
<xsd:restriction base="dms:Text">
<xsd:maxLength value="255"/>
</xsd:restriction>
</xsd:simpleType>
</xsd:element>
<xsd:element name="RISUserType" ma:index="17" nillable="true" ma:displayName="User Type" ma:internalName="RISUserType">
<xsd:simpleType>
<xsd:restriction base="dms:Text">
<xsd:maxLength value="100"/>
</xsd:restriction>
</xsd:simpleType>
</xsd:element>
<xsd:element name="RISSaveFlagAdmin" ma:index="18" nillable="true" ma:displayName="Save Flag Admin" ma:internalName="RISSaveFlagAdmin">
<xsd:simpleType>
<xsd:restriction base="dms:Text">
<xsd:maxLength value="255"/>
</xsd:restriction>
</xsd:simpleType>
</xsd:element>
<xsd:element name="RISState" ma:index="19" nillable="true" ma:displayName="Publication State" ma:internalName="RISState">
<xsd:simpleType>
<xsd:restriction base="dms:Text">
<xsd:maxLength value="255"/>
</xsd:restriction>
</xsd:simpleType>
</xsd:element>
<xsd:element name="RISWCMFlag" ma:index="20" nillable="true" ma:displayName="WCM Flag" ma:format="Dropdown" ma:internalName="RISWCMFlag">
<xsd:simpleType>
<xsd:restriction base="dms:Choice">
<xsd:enumeration value="New"/>
<xsd:enumeration value="Updated"/>
<xsd:enumeration value="NoChange"/>
<xsd:enumeration value="Deleted"/>
</xsd:restriction>
</xsd:simpleType>
</xsd:element>
<xsd:element name="RISCreateDate" ma:index="21" nillable="true" ma:displayName="Created Date" ma:format="DateOnly" ma:internalName="RISCreateDate">
<xsd:simpleType>
<xsd:restriction base="dms:DateTime"/>
</xsd:simpleType>
</xsd:element>
<xsd:element name="RISModifiedDate" ma:index="22" nillable="true" ma:displayName="Modified Date" ma:format="DateOnly" ma:internalName="RISModifiedDate">
<xsd:simpleType>
<xsd:restriction base="dms:DateTime"/>
</xsd:simpleType>
</xsd:element>
<xsd:element name="RISCreatedBy" ma:index="23" nillable="true" ma:displayName="RIS Created By" ma:internalName="RISCreatedBy">
<xsd:simpleType>
<xsd:restriction base="dms:Text">
<xsd:maxLength value="100"/>
</xsd:restriction>
</xsd:simpleType>
</xsd:element>
<xsd:element name="RISModifiedBy" ma:index="24" nillable="true" ma:displayName="RIS Modified By" ma:internalName="RISModifiedBy">
<xsd:simpleType>
<xsd:restriction base="dms:Text">
<xsd:maxLength value="100"/>
</xsd:restriction>
</xsd:simpleType>
</xsd:element>
<xsd:element name="RISVisibility" ma:index="25" nillable="true" ma:displayName="Visibility" ma:format="Dropdown" ma:internalName="RISVisibility">
<xsd:simpleType>
<xsd:restriction base="dms:Choice">
<xsd:enumeration value="Public"/>
<xsd:enumeration value="Suppressed"/>
</xsd:restriction>
</xsd:simpleType>
</xsd:element>
<xsd:element name="RISIncludeinFRProfile" ma:index="26" nillable="true" ma:displayName="Show on My F And R Profile" ma:internalName="RISIncludeinFRProfile">
<xsd:simpleType>
<xsd:restriction base="dms:Boolean"/>
</xsd:simpleType>
</xsd:element>
<xsd:element name="RISGuid" ma:index="27" nillable="true" ma:displayName="Unique ID" ma:internalName="RISGuid">
<xsd:simpleType>
<xsd:restriction base="dms:Text">
<xsd:maxLength value="36"/>
</xsd:restriction>
</xsd:simpleType>
</xsd:element>
<xsd:element name="RISPersonID" ma:index="28" nillable="true" ma:displayName="Person ID" ma:internalName="RISPersonID">
<xsd:simpleType>
<xsd:restriction base="dms:Text">
<xsd:maxLength value="10"/>
</xsd:restriction>
</xsd:simpleType>
</xsd:element>
<xsd:element name="RISPRelatedType" ma:index="29" nillable="true" ma:displayName="Related Type" ma:internalName="RISPRelatedType">
<xsd:simpleType>
<xsd:restriction base="dms:Text">
<xsd:maxLength value="120"/>
</xsd:restriction>
</xsd:simpleType>
</xsd:element>
</xsd:schema>
<xsd:schema targetNamespace="e026c338-fda2-4ccf-b05a-93b39658c05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RISState xmlns="$ListId:Publication Files;" xsi:nil="true"/><RISOtherType xmlns="$ListId:Publication Files;" xsi:nil="true"/><RISGuid xmlns="$ListId:Publication Files;">fae02e0c-f5d4-473f-bfb8-5c9f50cfab37</RISGuid><RISCreatedBy xmlns="$ListId:Publication Files;">HBS\kbarry</RISCreatedBy><RISSaveFlagAdmin xmlns="$ListId:Publication Files;" xsi:nil="true"/><RISPRelatedType xmlns="$ListId:Publication Files;">PubFiles</RISPRelatedType><RISProductID xmlns="$ListId:Publication Files;">43832</RISProductID><RISWCMFlag xmlns="$ListId:Publication Files;">Updated</RISWCMFlag><RISCreateDate xmlns="$ListId:Publication Files;">2013-09-18T18:38:30+00:00</RISCreateDate><RISEmbargoDate xmlns="$ListId:Publication Files;" xsi:nil="true"/><RISModifiedDate xmlns="$ListId:Publication Files;">2022-11-10T18:06:58+00:00</RISModifiedDate><RISAccessLevel xmlns="$ListId:Publication Files;">Everyone</RISAccessLevel><RISPrimaryCitation xmlns="$ListId:Publication Files;" xsi:nil="true"/><RISUserType xmlns="$ListId:Publication Files;" xsi:nil="true"/><RISVisibility xmlns="$ListId:Publication Files;">Public</RISVisibility><RISManuscriptType xmlns="$ListId:Publication Files;">Author's final version</RISManuscriptType><RISModifiedBy xmlns="$ListId:Publication Files;">HBS\slegorenusholtz</RISModifiedBy><RISIncludeinFRProfile xmlns="$ListId:Publication Files;">true</RISIncludeinFRProfile><RISSendToDash xmlns="$ListId:Publication Files;">Select DASH</RISSendToDash><RISDisplayName xmlns="$ListId:Publication Files;">Entry for Encyclopaedia of Financial Globalization.docx</RISDisplayName><RISSaveFlag xmlns="$ListId:Publication Files;">Submitted</RISSaveFlag><RISPersonID xmlns="$ListId:Publication Files;">6629</RISPersonID></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3937-6153-412D-9BFD-F299FB70650C}"/>
</file>

<file path=customXml/itemProps2.xml><?xml version="1.0" encoding="utf-8"?>
<ds:datastoreItem xmlns:ds="http://schemas.openxmlformats.org/officeDocument/2006/customXml" ds:itemID="{91801479-86AD-47EF-BA3E-5A8465FE9340}"/>
</file>

<file path=customXml/itemProps3.xml><?xml version="1.0" encoding="utf-8"?>
<ds:datastoreItem xmlns:ds="http://schemas.openxmlformats.org/officeDocument/2006/customXml" ds:itemID="{5BF144F1-56F4-42BE-8FD7-8DA32E67548B}"/>
</file>

<file path=docProps/app.xml><?xml version="1.0" encoding="utf-8"?>
<Properties xmlns="http://schemas.openxmlformats.org/officeDocument/2006/extended-properties" xmlns:vt="http://schemas.openxmlformats.org/officeDocument/2006/docPropsVTypes">
  <Template>Normal.dotm</Template>
  <TotalTime>1</TotalTime>
  <Pages>18</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 Encyclopaedia of Financial Globalization_85bd12f8-b1f2-4c66-9123-8f177fcf1f9b.docx</dc:title>
  <dc:creator>Katelyn Barry</dc:creator>
  <cp:lastModifiedBy>Katelyn Barry</cp:lastModifiedBy>
  <cp:revision>1</cp:revision>
  <dcterms:created xsi:type="dcterms:W3CDTF">2013-09-18T18:36:00Z</dcterms:created>
  <dcterms:modified xsi:type="dcterms:W3CDTF">2013-09-18T18:37:00Z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0x010100034E00CBB20CEA4BBF7AFB8428B00896</vt:lpwstr>
  </property>
</Properties>
</file>